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42" w:type="dxa"/>
        <w:tblLayout w:type="fixed"/>
        <w:tblCellMar>
          <w:left w:w="0" w:type="dxa"/>
          <w:right w:w="0" w:type="dxa"/>
        </w:tblCellMar>
        <w:tblLook w:val="01E0" w:firstRow="1" w:lastRow="1" w:firstColumn="1" w:lastColumn="1" w:noHBand="0" w:noVBand="0"/>
      </w:tblPr>
      <w:tblGrid>
        <w:gridCol w:w="2835"/>
        <w:gridCol w:w="6237"/>
      </w:tblGrid>
      <w:tr>
        <w:trPr>
          <w:trHeight w:val="1184"/>
        </w:trPr>
        <w:tc>
          <w:tcPr>
            <w:tcW w:w="2835" w:type="dxa"/>
            <w:hideMark/>
          </w:tcPr>
          <w:p>
            <w:pPr>
              <w:pStyle w:val="TableParagraph"/>
              <w:spacing w:before="6" w:after="30"/>
              <w:ind w:right="270"/>
              <w:jc w:val="center"/>
              <w:rPr>
                <w:b/>
                <w:sz w:val="26"/>
                <w:szCs w:val="26"/>
                <w:lang w:val="en-US"/>
              </w:rPr>
            </w:pPr>
            <w:bookmarkStart w:id="0" w:name="_Hlk179188394"/>
            <w:r>
              <w:rPr>
                <w:b/>
                <w:sz w:val="26"/>
                <w:szCs w:val="26"/>
                <w:lang w:val="en-US"/>
              </w:rPr>
              <w:t>ỦY BAN NHÂN DÂN</w:t>
            </w:r>
          </w:p>
          <w:p>
            <w:pPr>
              <w:pStyle w:val="TableParagraph"/>
              <w:spacing w:before="6" w:after="30"/>
              <w:ind w:right="270"/>
              <w:jc w:val="center"/>
              <w:rPr>
                <w:b/>
                <w:sz w:val="26"/>
                <w:szCs w:val="26"/>
                <w:lang w:val="en-US"/>
              </w:rPr>
            </w:pPr>
            <w:r>
              <w:rPr>
                <w:b/>
                <w:sz w:val="26"/>
                <w:szCs w:val="26"/>
                <w:lang w:val="en-US"/>
              </w:rPr>
              <w:t>XÃ AN HÒA THỊNH</w:t>
            </w:r>
          </w:p>
          <w:p>
            <w:pPr>
              <w:pStyle w:val="TableParagraph"/>
              <w:spacing w:line="20" w:lineRule="exact"/>
              <w:ind w:left="539"/>
              <w:rPr>
                <w:sz w:val="28"/>
                <w:szCs w:val="28"/>
              </w:rPr>
            </w:pPr>
            <w:r>
              <w:rPr>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448945</wp:posOffset>
                      </wp:positionH>
                      <wp:positionV relativeFrom="paragraph">
                        <wp:posOffset>1270</wp:posOffset>
                      </wp:positionV>
                      <wp:extent cx="55372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553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pt" to="7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QTtgEAAMIDAAAOAAAAZHJzL2Uyb0RvYy54bWysU8GOEzEMvSPxD1HudKZF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" strokecolor="#4472c4 [3204]" strokeweight=".5pt">
                      <v:stroke joinstyle="miter"/>
                    </v:line>
                  </w:pict>
                </mc:Fallback>
              </mc:AlternateContent>
            </w:r>
          </w:p>
          <w:p>
            <w:pPr>
              <w:pStyle w:val="TableParagraph"/>
              <w:tabs>
                <w:tab w:val="left" w:pos="798"/>
              </w:tabs>
              <w:spacing w:before="244" w:line="279" w:lineRule="exact"/>
              <w:ind w:right="206"/>
              <w:jc w:val="center"/>
              <w:rPr>
                <w:sz w:val="26"/>
                <w:szCs w:val="26"/>
                <w:lang w:val="en-US"/>
              </w:rPr>
            </w:pPr>
            <w:r>
              <w:rPr>
                <w:sz w:val="26"/>
                <w:szCs w:val="26"/>
              </w:rPr>
              <w:t>Số</w:t>
            </w:r>
            <w:r>
              <w:rPr>
                <w:sz w:val="26"/>
                <w:szCs w:val="26"/>
                <w:lang w:val="en-US"/>
              </w:rPr>
              <w:t>:        /BC</w:t>
            </w:r>
            <w:r>
              <w:rPr>
                <w:sz w:val="26"/>
                <w:szCs w:val="26"/>
              </w:rPr>
              <w:t>-</w:t>
            </w:r>
            <w:r>
              <w:rPr>
                <w:sz w:val="26"/>
                <w:szCs w:val="26"/>
                <w:lang w:val="en-US"/>
              </w:rPr>
              <w:t xml:space="preserve"> UBND</w:t>
            </w:r>
          </w:p>
        </w:tc>
        <w:tc>
          <w:tcPr>
            <w:tcW w:w="6237" w:type="dxa"/>
            <w:hideMark/>
          </w:tcPr>
          <w:p>
            <w:pPr>
              <w:pStyle w:val="TableParagraph"/>
              <w:tabs>
                <w:tab w:val="left" w:pos="6222"/>
              </w:tabs>
              <w:spacing w:line="294" w:lineRule="exact"/>
              <w:ind w:left="457" w:right="185"/>
              <w:jc w:val="center"/>
              <w:rPr>
                <w:b/>
                <w:sz w:val="26"/>
                <w:szCs w:val="26"/>
              </w:rPr>
            </w:pPr>
            <w:r>
              <w:rPr>
                <w:b/>
                <w:sz w:val="26"/>
                <w:szCs w:val="26"/>
              </w:rPr>
              <w:t>CỘNG</w:t>
            </w:r>
            <w:r>
              <w:rPr>
                <w:b/>
                <w:spacing w:val="-3"/>
                <w:sz w:val="26"/>
                <w:szCs w:val="26"/>
              </w:rPr>
              <w:t xml:space="preserve"> </w:t>
            </w:r>
            <w:r>
              <w:rPr>
                <w:b/>
                <w:sz w:val="26"/>
                <w:szCs w:val="26"/>
              </w:rPr>
              <w:t>HÒA</w:t>
            </w:r>
            <w:r>
              <w:rPr>
                <w:b/>
                <w:spacing w:val="-1"/>
                <w:sz w:val="26"/>
                <w:szCs w:val="26"/>
              </w:rPr>
              <w:t xml:space="preserve"> </w:t>
            </w:r>
            <w:r>
              <w:rPr>
                <w:b/>
                <w:sz w:val="26"/>
                <w:szCs w:val="26"/>
              </w:rPr>
              <w:t>XÃ</w:t>
            </w:r>
            <w:r>
              <w:rPr>
                <w:b/>
                <w:spacing w:val="-1"/>
                <w:sz w:val="26"/>
                <w:szCs w:val="26"/>
              </w:rPr>
              <w:t xml:space="preserve"> </w:t>
            </w:r>
            <w:r>
              <w:rPr>
                <w:b/>
                <w:sz w:val="26"/>
                <w:szCs w:val="26"/>
              </w:rPr>
              <w:t>HỘI</w:t>
            </w:r>
            <w:r>
              <w:rPr>
                <w:b/>
                <w:spacing w:val="-1"/>
                <w:sz w:val="26"/>
                <w:szCs w:val="26"/>
              </w:rPr>
              <w:t xml:space="preserve"> </w:t>
            </w:r>
            <w:r>
              <w:rPr>
                <w:b/>
                <w:sz w:val="26"/>
                <w:szCs w:val="26"/>
              </w:rPr>
              <w:t>CHỦ</w:t>
            </w:r>
            <w:r>
              <w:rPr>
                <w:b/>
                <w:spacing w:val="-2"/>
                <w:sz w:val="26"/>
                <w:szCs w:val="26"/>
              </w:rPr>
              <w:t xml:space="preserve"> </w:t>
            </w:r>
            <w:r>
              <w:rPr>
                <w:b/>
                <w:sz w:val="26"/>
                <w:szCs w:val="26"/>
              </w:rPr>
              <w:t>NGHĨA</w:t>
            </w:r>
            <w:r>
              <w:rPr>
                <w:b/>
                <w:spacing w:val="-3"/>
                <w:sz w:val="26"/>
                <w:szCs w:val="26"/>
              </w:rPr>
              <w:t xml:space="preserve"> </w:t>
            </w:r>
            <w:r>
              <w:rPr>
                <w:b/>
                <w:sz w:val="26"/>
                <w:szCs w:val="26"/>
              </w:rPr>
              <w:t>VIỆT</w:t>
            </w:r>
            <w:r>
              <w:rPr>
                <w:b/>
                <w:spacing w:val="-1"/>
                <w:sz w:val="26"/>
                <w:szCs w:val="26"/>
              </w:rPr>
              <w:t xml:space="preserve"> </w:t>
            </w:r>
            <w:r>
              <w:rPr>
                <w:b/>
                <w:sz w:val="26"/>
                <w:szCs w:val="26"/>
              </w:rPr>
              <w:t>NAM</w:t>
            </w:r>
          </w:p>
          <w:p>
            <w:pPr>
              <w:pStyle w:val="TableParagraph"/>
              <w:spacing w:after="22" w:line="298" w:lineRule="exact"/>
              <w:ind w:left="457" w:right="185"/>
              <w:jc w:val="center"/>
              <w:rPr>
                <w:b/>
                <w:sz w:val="28"/>
                <w:szCs w:val="28"/>
              </w:rPr>
            </w:pPr>
            <w:r>
              <w:rPr>
                <w:b/>
                <w:sz w:val="28"/>
                <w:szCs w:val="28"/>
              </w:rPr>
              <w:t>Độc</w:t>
            </w:r>
            <w:r>
              <w:rPr>
                <w:b/>
                <w:spacing w:val="-2"/>
                <w:sz w:val="28"/>
                <w:szCs w:val="28"/>
              </w:rPr>
              <w:t xml:space="preserve"> </w:t>
            </w:r>
            <w:r>
              <w:rPr>
                <w:b/>
                <w:sz w:val="28"/>
                <w:szCs w:val="28"/>
              </w:rPr>
              <w:t>lập</w:t>
            </w:r>
            <w:r>
              <w:rPr>
                <w:b/>
                <w:spacing w:val="-3"/>
                <w:sz w:val="28"/>
                <w:szCs w:val="28"/>
              </w:rPr>
              <w:t xml:space="preserve"> </w:t>
            </w:r>
            <w:r>
              <w:rPr>
                <w:b/>
                <w:sz w:val="28"/>
                <w:szCs w:val="28"/>
                <w:lang w:val="en-US"/>
              </w:rPr>
              <w:t xml:space="preserve">- </w:t>
            </w:r>
            <w:r>
              <w:rPr>
                <w:b/>
                <w:sz w:val="28"/>
                <w:szCs w:val="28"/>
              </w:rPr>
              <w:t>Tự</w:t>
            </w:r>
            <w:r>
              <w:rPr>
                <w:b/>
                <w:spacing w:val="-2"/>
                <w:sz w:val="28"/>
                <w:szCs w:val="28"/>
              </w:rPr>
              <w:t xml:space="preserve"> </w:t>
            </w:r>
            <w:r>
              <w:rPr>
                <w:b/>
                <w:sz w:val="28"/>
                <w:szCs w:val="28"/>
              </w:rPr>
              <w:t>do</w:t>
            </w:r>
            <w:r>
              <w:rPr>
                <w:b/>
                <w:spacing w:val="-2"/>
                <w:sz w:val="28"/>
                <w:szCs w:val="28"/>
              </w:rPr>
              <w:t xml:space="preserve"> </w:t>
            </w:r>
            <w:r>
              <w:rPr>
                <w:b/>
                <w:sz w:val="28"/>
                <w:szCs w:val="28"/>
                <w:lang w:val="en-US"/>
              </w:rPr>
              <w:t>-</w:t>
            </w:r>
            <w:r>
              <w:rPr>
                <w:b/>
                <w:sz w:val="28"/>
                <w:szCs w:val="28"/>
              </w:rPr>
              <w:t xml:space="preserve"> Hạnh</w:t>
            </w:r>
            <w:r>
              <w:rPr>
                <w:b/>
                <w:spacing w:val="-3"/>
                <w:sz w:val="28"/>
                <w:szCs w:val="28"/>
              </w:rPr>
              <w:t xml:space="preserve"> </w:t>
            </w:r>
            <w:r>
              <w:rPr>
                <w:b/>
                <w:sz w:val="28"/>
                <w:szCs w:val="28"/>
              </w:rPr>
              <w:t>phúc</w:t>
            </w:r>
          </w:p>
          <w:p>
            <w:pPr>
              <w:pStyle w:val="TableParagraph"/>
              <w:spacing w:line="20" w:lineRule="exact"/>
              <w:ind w:left="1478"/>
              <w:jc w:val="center"/>
              <w:rPr>
                <w:sz w:val="28"/>
                <w:szCs w:val="28"/>
              </w:rPr>
            </w:pPr>
          </w:p>
          <w:p>
            <w:pPr>
              <w:pStyle w:val="TableParagraph"/>
              <w:spacing w:before="252" w:line="279" w:lineRule="exact"/>
              <w:ind w:left="455" w:right="185"/>
              <w:jc w:val="center"/>
              <w:rPr>
                <w:i/>
                <w:sz w:val="28"/>
                <w:szCs w:val="28"/>
                <w:lang w:val="en-US"/>
              </w:rPr>
            </w:pPr>
            <w:bookmarkStart w:id="1" w:name="_GoBack"/>
            <w:r>
              <w:rPr>
                <w:i/>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952500</wp:posOffset>
                      </wp:positionH>
                      <wp:positionV relativeFrom="paragraph">
                        <wp:posOffset>0</wp:posOffset>
                      </wp:positionV>
                      <wp:extent cx="216281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2162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0" to="24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" strokecolor="#4472c4 [3204]" strokeweight=".5pt">
                      <v:stroke joinstyle="miter"/>
                    </v:line>
                  </w:pict>
                </mc:Fallback>
              </mc:AlternateContent>
            </w:r>
            <w:bookmarkEnd w:id="1"/>
            <w:r>
              <w:rPr>
                <w:i/>
                <w:sz w:val="28"/>
                <w:szCs w:val="28"/>
                <w:lang w:val="en-US"/>
              </w:rPr>
              <w:t>An Hòa Thịnh</w:t>
            </w:r>
            <w:r>
              <w:rPr>
                <w:i/>
                <w:sz w:val="28"/>
                <w:szCs w:val="28"/>
              </w:rPr>
              <w:t>,</w:t>
            </w:r>
            <w:r>
              <w:rPr>
                <w:i/>
                <w:spacing w:val="-2"/>
                <w:sz w:val="28"/>
                <w:szCs w:val="28"/>
              </w:rPr>
              <w:t xml:space="preserve"> </w:t>
            </w:r>
            <w:r>
              <w:rPr>
                <w:i/>
                <w:sz w:val="28"/>
                <w:szCs w:val="28"/>
              </w:rPr>
              <w:t>ngày</w:t>
            </w:r>
            <w:r>
              <w:rPr>
                <w:i/>
                <w:spacing w:val="-2"/>
                <w:sz w:val="28"/>
                <w:szCs w:val="28"/>
                <w:lang w:val="en-US"/>
              </w:rPr>
              <w:t xml:space="preserve">      </w:t>
            </w:r>
            <w:r>
              <w:rPr>
                <w:i/>
                <w:spacing w:val="-1"/>
                <w:sz w:val="28"/>
                <w:szCs w:val="28"/>
              </w:rPr>
              <w:t xml:space="preserve"> </w:t>
            </w:r>
            <w:r>
              <w:rPr>
                <w:i/>
                <w:sz w:val="28"/>
                <w:szCs w:val="28"/>
              </w:rPr>
              <w:t xml:space="preserve">tháng </w:t>
            </w:r>
            <w:r>
              <w:rPr>
                <w:i/>
                <w:sz w:val="28"/>
                <w:szCs w:val="28"/>
                <w:lang w:val="en-US"/>
              </w:rPr>
              <w:t xml:space="preserve">     </w:t>
            </w:r>
            <w:r>
              <w:rPr>
                <w:i/>
                <w:spacing w:val="-2"/>
                <w:sz w:val="28"/>
                <w:szCs w:val="28"/>
              </w:rPr>
              <w:t xml:space="preserve"> </w:t>
            </w:r>
            <w:r>
              <w:rPr>
                <w:i/>
                <w:sz w:val="28"/>
                <w:szCs w:val="28"/>
              </w:rPr>
              <w:t>năm</w:t>
            </w:r>
            <w:r>
              <w:rPr>
                <w:i/>
                <w:spacing w:val="-1"/>
                <w:sz w:val="28"/>
                <w:szCs w:val="28"/>
              </w:rPr>
              <w:t xml:space="preserve"> </w:t>
            </w:r>
            <w:r>
              <w:rPr>
                <w:i/>
                <w:sz w:val="28"/>
                <w:szCs w:val="28"/>
              </w:rPr>
              <w:t>20</w:t>
            </w:r>
            <w:r>
              <w:rPr>
                <w:i/>
                <w:sz w:val="28"/>
                <w:szCs w:val="28"/>
                <w:lang w:val="en-US"/>
              </w:rPr>
              <w:t>25</w:t>
            </w:r>
          </w:p>
        </w:tc>
      </w:tr>
    </w:tbl>
    <w:p>
      <w:pPr>
        <w:spacing w:before="40" w:after="40"/>
        <w:jc w:val="center"/>
        <w:rPr>
          <w:rFonts w:eastAsia="Calibri"/>
          <w:b/>
          <w:szCs w:val="28"/>
          <w:lang w:val="en-US"/>
        </w:rPr>
      </w:pPr>
    </w:p>
    <w:p>
      <w:pPr>
        <w:spacing w:before="40" w:after="40"/>
        <w:jc w:val="center"/>
        <w:rPr>
          <w:rFonts w:asciiTheme="majorHAnsi" w:eastAsia="Calibri" w:hAnsiTheme="majorHAnsi" w:cstheme="majorHAnsi"/>
          <w:b/>
          <w:sz w:val="28"/>
          <w:szCs w:val="28"/>
          <w:lang w:val="pt-BR"/>
        </w:rPr>
      </w:pPr>
      <w:r>
        <w:rPr>
          <w:rFonts w:asciiTheme="majorHAnsi" w:eastAsia="Calibri" w:hAnsiTheme="majorHAnsi" w:cstheme="majorHAnsi"/>
          <w:b/>
          <w:sz w:val="28"/>
          <w:szCs w:val="28"/>
        </w:rPr>
        <w:t>BÁO CÁO TỰ ĐÁNH GIÁ</w:t>
      </w:r>
    </w:p>
    <w:p>
      <w:pPr>
        <w:spacing w:before="40" w:after="40"/>
        <w:jc w:val="center"/>
        <w:rPr>
          <w:rFonts w:asciiTheme="majorHAnsi" w:eastAsia="Calibri" w:hAnsiTheme="majorHAnsi" w:cstheme="majorHAnsi"/>
          <w:b/>
          <w:sz w:val="28"/>
          <w:szCs w:val="28"/>
          <w:lang w:val="pt-BR"/>
        </w:rPr>
      </w:pPr>
      <w:r>
        <w:rPr>
          <w:rFonts w:asciiTheme="majorHAnsi" w:eastAsia="Calibri" w:hAnsiTheme="majorHAnsi" w:cstheme="majorHAnsi"/>
          <w:b/>
          <w:sz w:val="28"/>
          <w:szCs w:val="28"/>
        </w:rPr>
        <w:t>“</w:t>
      </w:r>
      <w:r>
        <w:rPr>
          <w:rFonts w:asciiTheme="majorHAnsi" w:eastAsia="Calibri" w:hAnsiTheme="majorHAnsi" w:cstheme="majorHAnsi"/>
          <w:b/>
          <w:sz w:val="28"/>
          <w:szCs w:val="28"/>
          <w:lang w:val="en-US"/>
        </w:rPr>
        <w:t>CỘNG ĐỒNG HỌC TẬP</w:t>
      </w:r>
      <w:r>
        <w:rPr>
          <w:rFonts w:asciiTheme="majorHAnsi" w:eastAsia="Calibri" w:hAnsiTheme="majorHAnsi" w:cstheme="majorHAnsi"/>
          <w:b/>
          <w:sz w:val="28"/>
          <w:szCs w:val="28"/>
        </w:rPr>
        <w:t xml:space="preserve">” CẤP </w:t>
      </w:r>
      <w:r>
        <w:rPr>
          <w:rFonts w:asciiTheme="majorHAnsi" w:eastAsia="Calibri" w:hAnsiTheme="majorHAnsi" w:cstheme="majorHAnsi"/>
          <w:b/>
          <w:sz w:val="28"/>
          <w:szCs w:val="28"/>
          <w:lang w:val="pt-BR"/>
        </w:rPr>
        <w:t>XÃ</w:t>
      </w:r>
    </w:p>
    <w:p>
      <w:pPr>
        <w:spacing w:before="40" w:after="40"/>
        <w:jc w:val="center"/>
        <w:rPr>
          <w:rFonts w:asciiTheme="majorHAnsi" w:eastAsia="Calibri" w:hAnsiTheme="majorHAnsi" w:cstheme="majorHAnsi"/>
          <w:b/>
          <w:sz w:val="28"/>
          <w:szCs w:val="28"/>
          <w:lang w:val="pt-BR"/>
        </w:rPr>
      </w:pPr>
      <w:r>
        <w:rPr>
          <w:rFonts w:asciiTheme="majorHAnsi" w:eastAsia="Calibri" w:hAnsiTheme="majorHAnsi" w:cstheme="majorHAnsi"/>
          <w:b/>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2026920</wp:posOffset>
                </wp:positionH>
                <wp:positionV relativeFrom="paragraph">
                  <wp:posOffset>46990</wp:posOffset>
                </wp:positionV>
                <wp:extent cx="1762125" cy="0"/>
                <wp:effectExtent l="11430" t="7620" r="762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9.6pt;margin-top:3.7pt;width:13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EkIg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"/>
            </w:pict>
          </mc:Fallback>
        </mc:AlternateContent>
      </w:r>
    </w:p>
    <w:p>
      <w:pPr>
        <w:spacing w:before="40" w:after="40"/>
        <w:rPr>
          <w:rFonts w:asciiTheme="majorHAnsi" w:eastAsia="Calibri" w:hAnsiTheme="majorHAnsi" w:cstheme="majorHAnsi"/>
          <w:bCs/>
          <w:sz w:val="28"/>
          <w:szCs w:val="28"/>
          <w:lang w:val="en-US"/>
        </w:rPr>
      </w:pPr>
      <w:r>
        <w:rPr>
          <w:rFonts w:asciiTheme="majorHAnsi" w:eastAsia="Calibri" w:hAnsiTheme="majorHAnsi" w:cstheme="majorHAnsi"/>
          <w:bCs/>
          <w:sz w:val="28"/>
          <w:szCs w:val="28"/>
          <w:lang w:val="pt-BR"/>
        </w:rPr>
        <w:t xml:space="preserve">                           </w:t>
      </w:r>
      <w:r>
        <w:rPr>
          <w:rFonts w:asciiTheme="majorHAnsi" w:eastAsia="Calibri" w:hAnsiTheme="majorHAnsi" w:cstheme="majorHAnsi"/>
          <w:bCs/>
          <w:sz w:val="28"/>
          <w:szCs w:val="28"/>
          <w:lang w:val="en-US"/>
        </w:rPr>
        <w:t>Kính gửi:</w:t>
      </w:r>
      <w:r>
        <w:rPr>
          <w:rFonts w:asciiTheme="majorHAnsi" w:eastAsia="Calibri" w:hAnsiTheme="majorHAnsi" w:cstheme="majorHAnsi"/>
          <w:sz w:val="28"/>
          <w:szCs w:val="28"/>
          <w:lang w:val="en-US"/>
        </w:rPr>
        <w:t xml:space="preserve">        Phòng Giáo dục và Đào tạo.</w:t>
      </w:r>
    </w:p>
    <w:p>
      <w:pPr>
        <w:spacing w:before="120" w:after="120" w:line="360" w:lineRule="exact"/>
        <w:ind w:left="119" w:firstLine="629"/>
        <w:jc w:val="both"/>
        <w:rPr>
          <w:rFonts w:asciiTheme="majorHAnsi" w:eastAsia="Calibri" w:hAnsiTheme="majorHAnsi" w:cstheme="majorHAnsi"/>
          <w:sz w:val="28"/>
          <w:szCs w:val="28"/>
          <w:lang w:val="pt-BR"/>
        </w:rPr>
      </w:pPr>
      <w:r>
        <w:rPr>
          <w:rFonts w:asciiTheme="majorHAnsi" w:eastAsia="Calibri" w:hAnsiTheme="majorHAnsi" w:cstheme="majorHAnsi"/>
          <w:sz w:val="28"/>
          <w:szCs w:val="28"/>
        </w:rPr>
        <w:t>Căn cứ Thông tư số 2</w:t>
      </w:r>
      <w:r>
        <w:rPr>
          <w:rFonts w:asciiTheme="majorHAnsi" w:eastAsia="Calibri" w:hAnsiTheme="majorHAnsi" w:cstheme="majorHAnsi"/>
          <w:sz w:val="28"/>
          <w:szCs w:val="28"/>
          <w:lang w:val="en-US"/>
        </w:rPr>
        <w:t>5/</w:t>
      </w:r>
      <w:r>
        <w:rPr>
          <w:rFonts w:asciiTheme="majorHAnsi" w:eastAsia="Calibri" w:hAnsiTheme="majorHAnsi" w:cstheme="majorHAnsi"/>
          <w:sz w:val="28"/>
          <w:szCs w:val="28"/>
        </w:rPr>
        <w:t xml:space="preserve">2023/TT-BGDĐT ngày </w:t>
      </w:r>
      <w:r>
        <w:rPr>
          <w:rFonts w:asciiTheme="majorHAnsi" w:eastAsia="Calibri" w:hAnsiTheme="majorHAnsi" w:cstheme="majorHAnsi"/>
          <w:sz w:val="28"/>
          <w:szCs w:val="28"/>
          <w:lang w:val="en-US"/>
        </w:rPr>
        <w:t>27</w:t>
      </w:r>
      <w:r>
        <w:rPr>
          <w:rFonts w:asciiTheme="majorHAnsi" w:eastAsia="Calibri" w:hAnsiTheme="majorHAnsi" w:cstheme="majorHAnsi"/>
          <w:sz w:val="28"/>
          <w:szCs w:val="28"/>
        </w:rPr>
        <w:t xml:space="preserve">/12/2023 của </w:t>
      </w:r>
      <w:r>
        <w:rPr>
          <w:rFonts w:asciiTheme="majorHAnsi" w:eastAsia="Calibri" w:hAnsiTheme="majorHAnsi" w:cstheme="majorHAnsi"/>
          <w:sz w:val="28"/>
          <w:szCs w:val="28"/>
          <w:lang w:val="en-US"/>
        </w:rPr>
        <w:t xml:space="preserve">Bộ trưởng </w:t>
      </w:r>
      <w:r>
        <w:rPr>
          <w:rFonts w:asciiTheme="majorHAnsi" w:eastAsia="Calibri" w:hAnsiTheme="majorHAnsi" w:cstheme="majorHAnsi"/>
          <w:sz w:val="28"/>
          <w:szCs w:val="28"/>
        </w:rPr>
        <w:t>Bộ</w:t>
      </w:r>
      <w:r>
        <w:rPr>
          <w:rFonts w:asciiTheme="majorHAnsi" w:eastAsia="Calibri" w:hAnsiTheme="majorHAnsi" w:cstheme="majorHAnsi"/>
          <w:spacing w:val="-6"/>
          <w:sz w:val="28"/>
          <w:szCs w:val="28"/>
        </w:rPr>
        <w:t xml:space="preserve"> </w:t>
      </w:r>
      <w:r>
        <w:rPr>
          <w:rFonts w:asciiTheme="majorHAnsi" w:eastAsia="Calibri" w:hAnsiTheme="majorHAnsi" w:cstheme="majorHAnsi"/>
          <w:sz w:val="28"/>
          <w:szCs w:val="28"/>
        </w:rPr>
        <w:t>Giáo</w:t>
      </w:r>
      <w:r>
        <w:rPr>
          <w:rFonts w:asciiTheme="majorHAnsi" w:eastAsia="Calibri" w:hAnsiTheme="majorHAnsi" w:cstheme="majorHAnsi"/>
          <w:spacing w:val="-4"/>
          <w:sz w:val="28"/>
          <w:szCs w:val="28"/>
        </w:rPr>
        <w:t xml:space="preserve"> </w:t>
      </w:r>
      <w:r>
        <w:rPr>
          <w:rFonts w:asciiTheme="majorHAnsi" w:eastAsia="Calibri" w:hAnsiTheme="majorHAnsi" w:cstheme="majorHAnsi"/>
          <w:sz w:val="28"/>
          <w:szCs w:val="28"/>
        </w:rPr>
        <w:t>dục</w:t>
      </w:r>
      <w:r>
        <w:rPr>
          <w:rFonts w:asciiTheme="majorHAnsi" w:eastAsia="Calibri" w:hAnsiTheme="majorHAnsi" w:cstheme="majorHAnsi"/>
          <w:spacing w:val="-4"/>
          <w:sz w:val="28"/>
          <w:szCs w:val="28"/>
        </w:rPr>
        <w:t xml:space="preserve"> </w:t>
      </w:r>
      <w:r>
        <w:rPr>
          <w:rFonts w:asciiTheme="majorHAnsi" w:eastAsia="Calibri" w:hAnsiTheme="majorHAnsi" w:cstheme="majorHAnsi"/>
          <w:sz w:val="28"/>
          <w:szCs w:val="28"/>
        </w:rPr>
        <w:t>và</w:t>
      </w:r>
      <w:r>
        <w:rPr>
          <w:rFonts w:asciiTheme="majorHAnsi" w:eastAsia="Calibri" w:hAnsiTheme="majorHAnsi" w:cstheme="majorHAnsi"/>
          <w:spacing w:val="-4"/>
          <w:sz w:val="28"/>
          <w:szCs w:val="28"/>
        </w:rPr>
        <w:t xml:space="preserve"> </w:t>
      </w:r>
      <w:r>
        <w:rPr>
          <w:rFonts w:asciiTheme="majorHAnsi" w:eastAsia="Calibri" w:hAnsiTheme="majorHAnsi" w:cstheme="majorHAnsi"/>
          <w:sz w:val="28"/>
          <w:szCs w:val="28"/>
        </w:rPr>
        <w:t>Đào</w:t>
      </w:r>
      <w:r>
        <w:rPr>
          <w:rFonts w:asciiTheme="majorHAnsi" w:eastAsia="Calibri" w:hAnsiTheme="majorHAnsi" w:cstheme="majorHAnsi"/>
          <w:spacing w:val="-4"/>
          <w:sz w:val="28"/>
          <w:szCs w:val="28"/>
        </w:rPr>
        <w:t xml:space="preserve"> </w:t>
      </w:r>
      <w:r>
        <w:rPr>
          <w:rFonts w:asciiTheme="majorHAnsi" w:eastAsia="Calibri" w:hAnsiTheme="majorHAnsi" w:cstheme="majorHAnsi"/>
          <w:sz w:val="28"/>
          <w:szCs w:val="28"/>
        </w:rPr>
        <w:t>tạo</w:t>
      </w:r>
      <w:r>
        <w:rPr>
          <w:rFonts w:asciiTheme="majorHAnsi" w:eastAsia="Calibri" w:hAnsiTheme="majorHAnsi" w:cstheme="majorHAnsi"/>
          <w:spacing w:val="-6"/>
          <w:sz w:val="28"/>
          <w:szCs w:val="28"/>
        </w:rPr>
        <w:t xml:space="preserve"> </w:t>
      </w:r>
      <w:r>
        <w:rPr>
          <w:rFonts w:asciiTheme="majorHAnsi" w:eastAsia="Calibri" w:hAnsiTheme="majorHAnsi" w:cstheme="majorHAnsi"/>
          <w:sz w:val="28"/>
          <w:szCs w:val="28"/>
        </w:rPr>
        <w:t>quy</w:t>
      </w:r>
      <w:r>
        <w:rPr>
          <w:rFonts w:asciiTheme="majorHAnsi" w:eastAsia="Calibri" w:hAnsiTheme="majorHAnsi" w:cstheme="majorHAnsi"/>
          <w:spacing w:val="-13"/>
          <w:sz w:val="28"/>
          <w:szCs w:val="28"/>
        </w:rPr>
        <w:t xml:space="preserve"> </w:t>
      </w:r>
      <w:r>
        <w:rPr>
          <w:rFonts w:asciiTheme="majorHAnsi" w:eastAsia="Calibri" w:hAnsiTheme="majorHAnsi" w:cstheme="majorHAnsi"/>
          <w:sz w:val="28"/>
          <w:szCs w:val="28"/>
        </w:rPr>
        <w:t>định</w:t>
      </w:r>
      <w:r>
        <w:rPr>
          <w:rFonts w:asciiTheme="majorHAnsi" w:eastAsia="Calibri" w:hAnsiTheme="majorHAnsi" w:cstheme="majorHAnsi"/>
          <w:spacing w:val="-13"/>
          <w:sz w:val="28"/>
          <w:szCs w:val="28"/>
        </w:rPr>
        <w:t xml:space="preserve"> </w:t>
      </w:r>
      <w:r>
        <w:rPr>
          <w:rFonts w:asciiTheme="majorHAnsi" w:eastAsia="Calibri" w:hAnsiTheme="majorHAnsi" w:cstheme="majorHAnsi"/>
          <w:sz w:val="28"/>
          <w:szCs w:val="28"/>
        </w:rPr>
        <w:t>về</w:t>
      </w:r>
      <w:r>
        <w:rPr>
          <w:rFonts w:asciiTheme="majorHAnsi" w:eastAsia="Calibri" w:hAnsiTheme="majorHAnsi" w:cstheme="majorHAnsi"/>
          <w:spacing w:val="-14"/>
          <w:sz w:val="28"/>
          <w:szCs w:val="28"/>
        </w:rPr>
        <w:t xml:space="preserve"> </w:t>
      </w:r>
      <w:r>
        <w:rPr>
          <w:rFonts w:asciiTheme="majorHAnsi" w:eastAsia="Calibri" w:hAnsiTheme="majorHAnsi" w:cstheme="majorHAnsi"/>
          <w:sz w:val="28"/>
          <w:szCs w:val="28"/>
        </w:rPr>
        <w:t>đánh</w:t>
      </w:r>
      <w:r>
        <w:rPr>
          <w:rFonts w:asciiTheme="majorHAnsi" w:eastAsia="Calibri" w:hAnsiTheme="majorHAnsi" w:cstheme="majorHAnsi"/>
          <w:spacing w:val="-13"/>
          <w:sz w:val="28"/>
          <w:szCs w:val="28"/>
        </w:rPr>
        <w:t xml:space="preserve"> </w:t>
      </w:r>
      <w:r>
        <w:rPr>
          <w:rFonts w:asciiTheme="majorHAnsi" w:eastAsia="Calibri" w:hAnsiTheme="majorHAnsi" w:cstheme="majorHAnsi"/>
          <w:sz w:val="28"/>
          <w:szCs w:val="28"/>
        </w:rPr>
        <w:t>giá,</w:t>
      </w:r>
      <w:r>
        <w:rPr>
          <w:rFonts w:asciiTheme="majorHAnsi" w:eastAsia="Calibri" w:hAnsiTheme="majorHAnsi" w:cstheme="majorHAnsi"/>
          <w:spacing w:val="-12"/>
          <w:sz w:val="28"/>
          <w:szCs w:val="28"/>
        </w:rPr>
        <w:t xml:space="preserve"> </w:t>
      </w:r>
      <w:r>
        <w:rPr>
          <w:rFonts w:asciiTheme="majorHAnsi" w:eastAsia="Calibri" w:hAnsiTheme="majorHAnsi" w:cstheme="majorHAnsi"/>
          <w:sz w:val="28"/>
          <w:szCs w:val="28"/>
        </w:rPr>
        <w:t>công</w:t>
      </w:r>
      <w:r>
        <w:rPr>
          <w:rFonts w:asciiTheme="majorHAnsi" w:eastAsia="Calibri" w:hAnsiTheme="majorHAnsi" w:cstheme="majorHAnsi"/>
          <w:spacing w:val="-13"/>
          <w:sz w:val="28"/>
          <w:szCs w:val="28"/>
        </w:rPr>
        <w:t xml:space="preserve"> </w:t>
      </w:r>
      <w:r>
        <w:rPr>
          <w:rFonts w:asciiTheme="majorHAnsi" w:eastAsia="Calibri" w:hAnsiTheme="majorHAnsi" w:cstheme="majorHAnsi"/>
          <w:sz w:val="28"/>
          <w:szCs w:val="28"/>
        </w:rPr>
        <w:t>nhận</w:t>
      </w:r>
      <w:r>
        <w:rPr>
          <w:rFonts w:asciiTheme="majorHAnsi" w:eastAsia="Calibri" w:hAnsiTheme="majorHAnsi" w:cstheme="majorHAnsi"/>
          <w:spacing w:val="-13"/>
          <w:sz w:val="28"/>
          <w:szCs w:val="28"/>
        </w:rPr>
        <w:t xml:space="preserve"> </w:t>
      </w:r>
      <w:r>
        <w:rPr>
          <w:rFonts w:asciiTheme="majorHAnsi" w:eastAsia="Calibri" w:hAnsiTheme="majorHAnsi" w:cstheme="majorHAnsi"/>
          <w:sz w:val="28"/>
          <w:szCs w:val="28"/>
        </w:rPr>
        <w:t>“</w:t>
      </w:r>
      <w:r>
        <w:rPr>
          <w:rFonts w:asciiTheme="majorHAnsi" w:eastAsia="Calibri" w:hAnsiTheme="majorHAnsi" w:cstheme="majorHAnsi"/>
          <w:sz w:val="28"/>
          <w:szCs w:val="28"/>
          <w:lang w:val="en-US"/>
        </w:rPr>
        <w:t>Cộng đồng học tập</w:t>
      </w:r>
      <w:r>
        <w:rPr>
          <w:rFonts w:asciiTheme="majorHAnsi" w:eastAsia="Calibri" w:hAnsiTheme="majorHAnsi" w:cstheme="majorHAnsi"/>
          <w:sz w:val="28"/>
          <w:szCs w:val="28"/>
        </w:rPr>
        <w:t xml:space="preserve">” cấp </w:t>
      </w:r>
      <w:r>
        <w:rPr>
          <w:rFonts w:asciiTheme="majorHAnsi" w:eastAsia="Calibri" w:hAnsiTheme="majorHAnsi" w:cstheme="majorHAnsi"/>
          <w:sz w:val="28"/>
          <w:szCs w:val="28"/>
          <w:lang w:val="en-US"/>
        </w:rPr>
        <w:t>xã</w:t>
      </w:r>
      <w:r>
        <w:rPr>
          <w:rFonts w:asciiTheme="majorHAnsi" w:eastAsia="Calibri" w:hAnsiTheme="majorHAnsi" w:cstheme="majorHAnsi"/>
          <w:sz w:val="28"/>
          <w:szCs w:val="28"/>
        </w:rPr>
        <w:t xml:space="preserve">; </w:t>
      </w:r>
      <w:r>
        <w:rPr>
          <w:rFonts w:asciiTheme="majorHAnsi" w:eastAsia="Calibri" w:hAnsiTheme="majorHAnsi" w:cstheme="majorHAnsi"/>
          <w:sz w:val="28"/>
          <w:szCs w:val="28"/>
          <w:lang w:val="en-US"/>
        </w:rPr>
        <w:t>Huyện; Tĩnh</w:t>
      </w:r>
      <w:r>
        <w:rPr>
          <w:rFonts w:asciiTheme="majorHAnsi" w:eastAsia="Calibri" w:hAnsiTheme="majorHAnsi" w:cstheme="majorHAnsi"/>
          <w:sz w:val="28"/>
          <w:szCs w:val="28"/>
          <w:lang w:val="pt-BR"/>
        </w:rPr>
        <w:t xml:space="preserve">  </w:t>
      </w:r>
    </w:p>
    <w:p>
      <w:pPr>
        <w:spacing w:before="120" w:after="120" w:line="360" w:lineRule="exact"/>
        <w:ind w:left="117" w:firstLine="631"/>
        <w:jc w:val="both"/>
        <w:rPr>
          <w:rFonts w:asciiTheme="majorHAnsi" w:hAnsiTheme="majorHAnsi" w:cstheme="majorHAnsi"/>
          <w:color w:val="000000"/>
          <w:sz w:val="28"/>
          <w:szCs w:val="28"/>
          <w:lang w:val="pt-BR"/>
        </w:rPr>
      </w:pPr>
      <w:r>
        <w:rPr>
          <w:rFonts w:asciiTheme="majorHAnsi" w:eastAsia="Calibri" w:hAnsiTheme="majorHAnsi" w:cstheme="majorHAnsi"/>
          <w:sz w:val="28"/>
          <w:szCs w:val="28"/>
          <w:lang w:val="pt-BR"/>
        </w:rPr>
        <w:t xml:space="preserve">Thực hiện </w:t>
      </w:r>
      <w:r>
        <w:rPr>
          <w:rFonts w:asciiTheme="majorHAnsi" w:hAnsiTheme="majorHAnsi" w:cstheme="majorHAnsi"/>
          <w:color w:val="000000"/>
          <w:sz w:val="28"/>
          <w:szCs w:val="28"/>
          <w:lang w:val="pt-BR"/>
        </w:rPr>
        <w:t>công văn số 2397/ UBND -GDĐT ngày 02/11/2024 của Ủy ban nhân dân huyện Hương Sơn về việc Hướng dẫn triển khai thực hiện đánh giá, công nhận“</w:t>
      </w:r>
      <w:r>
        <w:rPr>
          <w:sz w:val="28"/>
          <w:szCs w:val="28"/>
          <w:lang w:val="en-US"/>
        </w:rPr>
        <w:t>Cộng đồng</w:t>
      </w:r>
      <w:r>
        <w:rPr>
          <w:sz w:val="28"/>
          <w:szCs w:val="28"/>
        </w:rPr>
        <w:t xml:space="preserve"> học</w:t>
      </w:r>
      <w:r>
        <w:rPr>
          <w:spacing w:val="-2"/>
          <w:sz w:val="28"/>
          <w:szCs w:val="28"/>
        </w:rPr>
        <w:t xml:space="preserve"> </w:t>
      </w:r>
      <w:r>
        <w:rPr>
          <w:sz w:val="28"/>
          <w:szCs w:val="28"/>
        </w:rPr>
        <w:t>tập</w:t>
      </w:r>
      <w:r>
        <w:rPr>
          <w:rFonts w:asciiTheme="majorHAnsi" w:hAnsiTheme="majorHAnsi" w:cstheme="majorHAnsi"/>
          <w:color w:val="000000"/>
          <w:sz w:val="28"/>
          <w:szCs w:val="28"/>
          <w:lang w:val="pt-BR"/>
        </w:rPr>
        <w:t xml:space="preserve">” </w:t>
      </w:r>
    </w:p>
    <w:p>
      <w:pPr>
        <w:spacing w:before="120" w:after="120" w:line="360" w:lineRule="exact"/>
        <w:ind w:left="117" w:firstLine="631"/>
        <w:jc w:val="both"/>
        <w:rPr>
          <w:rFonts w:asciiTheme="majorHAnsi" w:hAnsiTheme="majorHAnsi" w:cstheme="majorHAnsi"/>
          <w:color w:val="000000"/>
          <w:sz w:val="28"/>
          <w:szCs w:val="28"/>
          <w:lang w:val="pt-BR"/>
        </w:rPr>
      </w:pPr>
      <w:r>
        <w:rPr>
          <w:rFonts w:asciiTheme="majorHAnsi" w:eastAsia="Calibri" w:hAnsiTheme="majorHAnsi" w:cstheme="majorHAnsi"/>
          <w:sz w:val="28"/>
          <w:szCs w:val="28"/>
          <w:lang w:val="pt-BR"/>
        </w:rPr>
        <w:t>Đơn vị xã An Hòa Thịnh</w:t>
      </w:r>
      <w:r>
        <w:rPr>
          <w:rFonts w:asciiTheme="majorHAnsi" w:eastAsia="Calibri" w:hAnsiTheme="majorHAnsi" w:cstheme="majorHAnsi"/>
          <w:spacing w:val="-9"/>
          <w:sz w:val="28"/>
          <w:szCs w:val="28"/>
        </w:rPr>
        <w:t xml:space="preserve"> </w:t>
      </w:r>
      <w:r>
        <w:rPr>
          <w:rFonts w:asciiTheme="majorHAnsi" w:eastAsia="Calibri" w:hAnsiTheme="majorHAnsi" w:cstheme="majorHAnsi"/>
          <w:sz w:val="28"/>
          <w:szCs w:val="28"/>
        </w:rPr>
        <w:t>báo</w:t>
      </w:r>
      <w:r>
        <w:rPr>
          <w:rFonts w:asciiTheme="majorHAnsi" w:eastAsia="Calibri" w:hAnsiTheme="majorHAnsi" w:cstheme="majorHAnsi"/>
          <w:spacing w:val="-6"/>
          <w:sz w:val="28"/>
          <w:szCs w:val="28"/>
        </w:rPr>
        <w:t xml:space="preserve"> </w:t>
      </w:r>
      <w:r>
        <w:rPr>
          <w:rFonts w:asciiTheme="majorHAnsi" w:eastAsia="Calibri" w:hAnsiTheme="majorHAnsi" w:cstheme="majorHAnsi"/>
          <w:sz w:val="28"/>
          <w:szCs w:val="28"/>
        </w:rPr>
        <w:t>cáo</w:t>
      </w:r>
      <w:r>
        <w:rPr>
          <w:rFonts w:asciiTheme="majorHAnsi" w:eastAsia="Calibri" w:hAnsiTheme="majorHAnsi" w:cstheme="majorHAnsi"/>
          <w:spacing w:val="-8"/>
          <w:sz w:val="28"/>
          <w:szCs w:val="28"/>
        </w:rPr>
        <w:t xml:space="preserve"> </w:t>
      </w:r>
      <w:r>
        <w:rPr>
          <w:rFonts w:asciiTheme="majorHAnsi" w:eastAsia="Calibri" w:hAnsiTheme="majorHAnsi" w:cstheme="majorHAnsi"/>
          <w:sz w:val="28"/>
          <w:szCs w:val="28"/>
        </w:rPr>
        <w:t>tự</w:t>
      </w:r>
      <w:r>
        <w:rPr>
          <w:rFonts w:asciiTheme="majorHAnsi" w:eastAsia="Calibri" w:hAnsiTheme="majorHAnsi" w:cstheme="majorHAnsi"/>
          <w:spacing w:val="-10"/>
          <w:sz w:val="28"/>
          <w:szCs w:val="28"/>
        </w:rPr>
        <w:t xml:space="preserve"> </w:t>
      </w:r>
      <w:r>
        <w:rPr>
          <w:rFonts w:asciiTheme="majorHAnsi" w:eastAsia="Calibri" w:hAnsiTheme="majorHAnsi" w:cstheme="majorHAnsi"/>
          <w:sz w:val="28"/>
          <w:szCs w:val="28"/>
        </w:rPr>
        <w:t>đánh</w:t>
      </w:r>
      <w:r>
        <w:rPr>
          <w:rFonts w:asciiTheme="majorHAnsi" w:eastAsia="Calibri" w:hAnsiTheme="majorHAnsi" w:cstheme="majorHAnsi"/>
          <w:spacing w:val="-8"/>
          <w:sz w:val="28"/>
          <w:szCs w:val="28"/>
        </w:rPr>
        <w:t xml:space="preserve"> </w:t>
      </w:r>
      <w:r>
        <w:rPr>
          <w:rFonts w:asciiTheme="majorHAnsi" w:eastAsia="Calibri" w:hAnsiTheme="majorHAnsi" w:cstheme="majorHAnsi"/>
          <w:sz w:val="28"/>
          <w:szCs w:val="28"/>
        </w:rPr>
        <w:t>giá,</w:t>
      </w:r>
      <w:r>
        <w:rPr>
          <w:rFonts w:asciiTheme="majorHAnsi" w:eastAsia="Calibri" w:hAnsiTheme="majorHAnsi" w:cstheme="majorHAnsi"/>
          <w:spacing w:val="-7"/>
          <w:sz w:val="28"/>
          <w:szCs w:val="28"/>
        </w:rPr>
        <w:t xml:space="preserve"> </w:t>
      </w:r>
      <w:r>
        <w:rPr>
          <w:rFonts w:asciiTheme="majorHAnsi" w:eastAsia="Calibri" w:hAnsiTheme="majorHAnsi" w:cstheme="majorHAnsi"/>
          <w:sz w:val="28"/>
          <w:szCs w:val="28"/>
        </w:rPr>
        <w:t>công</w:t>
      </w:r>
      <w:r>
        <w:rPr>
          <w:rFonts w:asciiTheme="majorHAnsi" w:eastAsia="Calibri" w:hAnsiTheme="majorHAnsi" w:cstheme="majorHAnsi"/>
          <w:spacing w:val="-8"/>
          <w:sz w:val="28"/>
          <w:szCs w:val="28"/>
        </w:rPr>
        <w:t xml:space="preserve"> </w:t>
      </w:r>
      <w:r>
        <w:rPr>
          <w:rFonts w:asciiTheme="majorHAnsi" w:eastAsia="Calibri" w:hAnsiTheme="majorHAnsi" w:cstheme="majorHAnsi"/>
          <w:sz w:val="28"/>
          <w:szCs w:val="28"/>
        </w:rPr>
        <w:t>nhận</w:t>
      </w:r>
      <w:r>
        <w:rPr>
          <w:rFonts w:asciiTheme="majorHAnsi" w:eastAsia="Calibri" w:hAnsiTheme="majorHAnsi" w:cstheme="majorHAnsi"/>
          <w:spacing w:val="-6"/>
          <w:sz w:val="28"/>
          <w:szCs w:val="28"/>
        </w:rPr>
        <w:t xml:space="preserve"> </w:t>
      </w:r>
      <w:r>
        <w:rPr>
          <w:rFonts w:asciiTheme="majorHAnsi" w:eastAsia="Calibri" w:hAnsiTheme="majorHAnsi" w:cstheme="majorHAnsi"/>
          <w:sz w:val="28"/>
          <w:szCs w:val="28"/>
        </w:rPr>
        <w:t>“</w:t>
      </w:r>
      <w:r>
        <w:rPr>
          <w:rFonts w:asciiTheme="majorHAnsi" w:eastAsia="Calibri" w:hAnsiTheme="majorHAnsi" w:cstheme="majorHAnsi"/>
          <w:sz w:val="28"/>
          <w:szCs w:val="28"/>
          <w:lang w:val="pt-BR"/>
        </w:rPr>
        <w:t>Cộng đồng học tập</w:t>
      </w:r>
      <w:r>
        <w:rPr>
          <w:rFonts w:asciiTheme="majorHAnsi" w:eastAsia="Calibri" w:hAnsiTheme="majorHAnsi" w:cstheme="majorHAnsi"/>
          <w:sz w:val="28"/>
          <w:szCs w:val="28"/>
        </w:rPr>
        <w:t>”</w:t>
      </w:r>
      <w:r>
        <w:rPr>
          <w:rFonts w:asciiTheme="majorHAnsi" w:eastAsia="Calibri" w:hAnsiTheme="majorHAnsi" w:cstheme="majorHAnsi"/>
          <w:spacing w:val="-9"/>
          <w:sz w:val="28"/>
          <w:szCs w:val="28"/>
        </w:rPr>
        <w:t xml:space="preserve"> </w:t>
      </w:r>
      <w:r>
        <w:rPr>
          <w:rFonts w:asciiTheme="majorHAnsi" w:eastAsia="Calibri" w:hAnsiTheme="majorHAnsi" w:cstheme="majorHAnsi"/>
          <w:sz w:val="28"/>
          <w:szCs w:val="28"/>
          <w:lang w:val="pt-BR"/>
        </w:rPr>
        <w:t>cấp xã mức độ 1</w:t>
      </w:r>
      <w:r>
        <w:rPr>
          <w:rFonts w:asciiTheme="majorHAnsi" w:eastAsia="Calibri" w:hAnsiTheme="majorHAnsi" w:cstheme="majorHAnsi"/>
          <w:sz w:val="28"/>
          <w:szCs w:val="28"/>
        </w:rPr>
        <w:t xml:space="preserve"> như sau:</w:t>
      </w:r>
    </w:p>
    <w:p>
      <w:pPr>
        <w:spacing w:before="120" w:after="120" w:line="360" w:lineRule="exact"/>
        <w:jc w:val="both"/>
        <w:rPr>
          <w:rFonts w:asciiTheme="majorHAnsi" w:eastAsia="Calibri" w:hAnsiTheme="majorHAnsi" w:cstheme="majorHAnsi"/>
          <w:b/>
          <w:sz w:val="28"/>
          <w:szCs w:val="28"/>
        </w:rPr>
      </w:pPr>
      <w:r>
        <w:rPr>
          <w:rFonts w:asciiTheme="majorHAnsi" w:eastAsia="Calibri" w:hAnsiTheme="majorHAnsi" w:cstheme="majorHAnsi"/>
          <w:sz w:val="28"/>
          <w:szCs w:val="28"/>
        </w:rPr>
        <w:tab/>
      </w:r>
      <w:r>
        <w:rPr>
          <w:rFonts w:asciiTheme="majorHAnsi" w:eastAsia="Calibri" w:hAnsiTheme="majorHAnsi" w:cstheme="majorHAnsi"/>
          <w:b/>
          <w:sz w:val="28"/>
          <w:szCs w:val="28"/>
        </w:rPr>
        <w:t>I. KẾT QUẢ TRIỂN KHAI THỰC HIỆN</w:t>
      </w:r>
    </w:p>
    <w:p>
      <w:pPr>
        <w:spacing w:before="120" w:after="120" w:line="360" w:lineRule="exact"/>
        <w:ind w:firstLine="720"/>
        <w:jc w:val="both"/>
        <w:rPr>
          <w:rFonts w:asciiTheme="majorHAnsi" w:eastAsia="Calibri" w:hAnsiTheme="majorHAnsi" w:cstheme="majorHAnsi"/>
          <w:b/>
          <w:sz w:val="28"/>
          <w:szCs w:val="28"/>
        </w:rPr>
      </w:pPr>
      <w:r>
        <w:rPr>
          <w:rFonts w:asciiTheme="majorHAnsi" w:eastAsia="Calibri" w:hAnsiTheme="majorHAnsi" w:cstheme="majorHAnsi"/>
          <w:b/>
          <w:sz w:val="28"/>
          <w:szCs w:val="28"/>
        </w:rPr>
        <w:t>1. Về công tác chỉ đạo, điều hành</w:t>
      </w:r>
    </w:p>
    <w:p>
      <w:pPr>
        <w:shd w:val="clear" w:color="auto" w:fill="FFFFFF"/>
        <w:spacing w:before="120" w:after="120" w:line="360" w:lineRule="exact"/>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 Xây dựng kế hoạch số: </w:t>
      </w:r>
      <w:r>
        <w:rPr>
          <w:rFonts w:asciiTheme="majorHAnsi" w:hAnsiTheme="majorHAnsi" w:cstheme="majorHAnsi"/>
          <w:sz w:val="28"/>
          <w:szCs w:val="28"/>
          <w:lang w:val="en-US"/>
        </w:rPr>
        <w:t>38/</w:t>
      </w:r>
      <w:r>
        <w:rPr>
          <w:rFonts w:asciiTheme="majorHAnsi" w:hAnsiTheme="majorHAnsi" w:cstheme="majorHAnsi"/>
          <w:sz w:val="28"/>
          <w:szCs w:val="28"/>
          <w:lang w:val="pt-BR"/>
        </w:rPr>
        <w:t xml:space="preserve">KH-UBND ngày 03/12/2024 </w:t>
      </w:r>
      <w:r>
        <w:rPr>
          <w:rFonts w:asciiTheme="majorHAnsi" w:hAnsiTheme="majorHAnsi" w:cstheme="majorHAnsi"/>
          <w:sz w:val="28"/>
          <w:szCs w:val="28"/>
          <w:lang w:val="nl-NL"/>
        </w:rPr>
        <w:t>về việc triển khai thực hiện việc đánh giá, xếp loại Cộng đồng học tập</w:t>
      </w:r>
      <w:r>
        <w:rPr>
          <w:rFonts w:asciiTheme="majorHAnsi" w:eastAsia="TimesNewRomanPS-BoldMT" w:hAnsiTheme="majorHAnsi" w:cstheme="majorHAnsi"/>
          <w:b/>
          <w:bCs/>
          <w:sz w:val="28"/>
          <w:szCs w:val="28"/>
          <w:lang w:val="pt-BR"/>
        </w:rPr>
        <w:t xml:space="preserve"> </w:t>
      </w:r>
      <w:r>
        <w:rPr>
          <w:rFonts w:asciiTheme="majorHAnsi" w:hAnsiTheme="majorHAnsi" w:cstheme="majorHAnsi"/>
          <w:sz w:val="28"/>
          <w:szCs w:val="28"/>
          <w:lang w:val="pt-BR"/>
        </w:rPr>
        <w:t>năm 2024.</w:t>
      </w:r>
    </w:p>
    <w:p>
      <w:pPr>
        <w:spacing w:before="120" w:after="120" w:line="360" w:lineRule="atLeast"/>
        <w:ind w:firstLine="720"/>
        <w:jc w:val="both"/>
        <w:rPr>
          <w:rFonts w:eastAsia="Calibri"/>
          <w:sz w:val="28"/>
          <w:szCs w:val="28"/>
          <w:lang w:val="en-US"/>
        </w:rPr>
      </w:pPr>
      <w:r>
        <w:rPr>
          <w:rFonts w:asciiTheme="majorHAnsi" w:hAnsiTheme="majorHAnsi" w:cstheme="majorHAnsi"/>
          <w:color w:val="000000" w:themeColor="text1"/>
          <w:sz w:val="28"/>
          <w:szCs w:val="28"/>
          <w:lang w:val="pt-BR"/>
        </w:rPr>
        <w:t xml:space="preserve">- Xây dựng kế hoạch số: 21/KH-UBND ngày 22/02/2024 về </w:t>
      </w:r>
      <w:r>
        <w:rPr>
          <w:rFonts w:eastAsia="Calibri"/>
          <w:sz w:val="28"/>
          <w:szCs w:val="28"/>
          <w:lang w:val="en-US"/>
        </w:rPr>
        <w:t>về đào tạo, bồi dưỡng cán bộ, công chức năm 2024.</w:t>
      </w:r>
    </w:p>
    <w:p>
      <w:pPr>
        <w:spacing w:before="120" w:after="120" w:line="360" w:lineRule="atLeast"/>
        <w:ind w:firstLine="720"/>
        <w:jc w:val="both"/>
        <w:rPr>
          <w:rFonts w:eastAsia="Calibri"/>
          <w:sz w:val="28"/>
          <w:szCs w:val="28"/>
          <w:lang w:val="en-US"/>
        </w:rPr>
      </w:pPr>
      <w:r>
        <w:rPr>
          <w:rFonts w:eastAsia="Calibri"/>
          <w:sz w:val="28"/>
          <w:szCs w:val="28"/>
          <w:lang w:val="en-US"/>
        </w:rPr>
        <w:t>- Kế hoạch số: 32/KH-UBND ngày 26/9/2024 của UBND xã An Hòa Thịnh về việc tổ chức Tuần lễ hưởng ứng học tập suốt đời năm 2024.</w:t>
      </w:r>
    </w:p>
    <w:p>
      <w:pPr>
        <w:shd w:val="clear" w:color="auto" w:fill="FFFFFF"/>
        <w:spacing w:before="120" w:after="120" w:line="360" w:lineRule="exact"/>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pt-BR"/>
        </w:rPr>
        <w:t xml:space="preserve">           - Xây dựng quy chế chi tiêu nội bộ </w:t>
      </w:r>
      <w:r>
        <w:rPr>
          <w:rFonts w:asciiTheme="majorHAnsi" w:hAnsiTheme="majorHAnsi" w:cstheme="majorHAnsi"/>
          <w:bCs/>
          <w:color w:val="000000" w:themeColor="text1"/>
          <w:sz w:val="28"/>
          <w:szCs w:val="28"/>
          <w:lang w:val="nl-NL"/>
        </w:rPr>
        <w:t xml:space="preserve">quy định cụ thể nhằm động viên </w:t>
      </w:r>
      <w:r>
        <w:rPr>
          <w:rFonts w:asciiTheme="majorHAnsi" w:hAnsiTheme="majorHAnsi" w:cstheme="majorHAnsi"/>
          <w:color w:val="000000" w:themeColor="text1"/>
          <w:sz w:val="28"/>
          <w:szCs w:val="28"/>
          <w:lang w:val="nl-NL"/>
        </w:rPr>
        <w:t>thành viên học</w:t>
      </w:r>
      <w:r>
        <w:rPr>
          <w:rFonts w:asciiTheme="majorHAnsi" w:hAnsiTheme="majorHAnsi" w:cstheme="majorHAnsi"/>
          <w:bCs/>
          <w:color w:val="000000" w:themeColor="text1"/>
          <w:sz w:val="28"/>
          <w:szCs w:val="28"/>
        </w:rPr>
        <w:t xml:space="preserve"> tập.</w:t>
      </w:r>
    </w:p>
    <w:p>
      <w:pPr>
        <w:spacing w:before="120" w:after="120" w:line="360" w:lineRule="exact"/>
        <w:ind w:firstLine="720"/>
        <w:jc w:val="both"/>
        <w:rPr>
          <w:rFonts w:asciiTheme="majorHAnsi" w:eastAsia="Calibri" w:hAnsiTheme="majorHAnsi" w:cstheme="majorHAnsi"/>
          <w:b/>
          <w:sz w:val="28"/>
          <w:szCs w:val="28"/>
        </w:rPr>
      </w:pPr>
      <w:r>
        <w:rPr>
          <w:rFonts w:asciiTheme="majorHAnsi" w:eastAsia="Calibri" w:hAnsiTheme="majorHAnsi" w:cstheme="majorHAnsi"/>
          <w:b/>
          <w:sz w:val="28"/>
          <w:szCs w:val="28"/>
        </w:rPr>
        <w:t>2. Kết quả triển khai thực hiện</w:t>
      </w:r>
    </w:p>
    <w:p>
      <w:pPr>
        <w:spacing w:before="120" w:after="120" w:line="360" w:lineRule="exact"/>
        <w:ind w:firstLine="720"/>
        <w:jc w:val="both"/>
        <w:rPr>
          <w:rFonts w:asciiTheme="majorHAnsi" w:eastAsia="Calibri" w:hAnsiTheme="majorHAnsi" w:cstheme="majorHAnsi"/>
          <w:color w:val="000000" w:themeColor="text1"/>
          <w:sz w:val="28"/>
          <w:szCs w:val="28"/>
          <w:lang w:val="en-US"/>
        </w:rPr>
      </w:pPr>
      <w:r>
        <w:rPr>
          <w:rFonts w:asciiTheme="majorHAnsi" w:eastAsia="Calibri" w:hAnsiTheme="majorHAnsi" w:cstheme="majorHAnsi"/>
          <w:color w:val="000000" w:themeColor="text1"/>
          <w:sz w:val="28"/>
          <w:szCs w:val="28"/>
        </w:rPr>
        <w:t>- Quyết định thành lập Tổ đánh giá</w:t>
      </w:r>
      <w:r>
        <w:rPr>
          <w:rFonts w:asciiTheme="majorHAnsi" w:eastAsia="Calibri" w:hAnsiTheme="majorHAnsi" w:cstheme="majorHAnsi"/>
          <w:color w:val="000000" w:themeColor="text1"/>
          <w:sz w:val="28"/>
          <w:szCs w:val="28"/>
          <w:lang w:val="en-US"/>
        </w:rPr>
        <w:t xml:space="preserve"> “Cộng đồng học tập” cấp xã</w:t>
      </w:r>
      <w:r>
        <w:rPr>
          <w:rFonts w:asciiTheme="majorHAnsi" w:eastAsia="Calibri" w:hAnsiTheme="majorHAnsi" w:cstheme="majorHAnsi"/>
          <w:color w:val="000000" w:themeColor="text1"/>
          <w:sz w:val="28"/>
          <w:szCs w:val="28"/>
        </w:rPr>
        <w:t>:</w:t>
      </w:r>
      <w:r>
        <w:rPr>
          <w:rFonts w:asciiTheme="majorHAnsi" w:eastAsia="Calibri" w:hAnsiTheme="majorHAnsi" w:cstheme="majorHAnsi"/>
          <w:color w:val="000000" w:themeColor="text1"/>
          <w:sz w:val="28"/>
          <w:szCs w:val="28"/>
          <w:lang w:val="en-US"/>
        </w:rPr>
        <w:t xml:space="preserve"> QĐ </w:t>
      </w:r>
      <w:r>
        <w:rPr>
          <w:rFonts w:asciiTheme="majorHAnsi" w:hAnsiTheme="majorHAnsi" w:cstheme="majorHAnsi"/>
          <w:color w:val="000000" w:themeColor="text1"/>
          <w:sz w:val="28"/>
          <w:szCs w:val="28"/>
          <w:lang w:val="en-US"/>
        </w:rPr>
        <w:t>s</w:t>
      </w:r>
      <w:r>
        <w:rPr>
          <w:rFonts w:asciiTheme="majorHAnsi" w:hAnsiTheme="majorHAnsi" w:cstheme="majorHAnsi"/>
          <w:color w:val="000000" w:themeColor="text1"/>
          <w:sz w:val="28"/>
          <w:szCs w:val="28"/>
        </w:rPr>
        <w:t>ố:</w:t>
      </w:r>
      <w:r>
        <w:rPr>
          <w:rFonts w:asciiTheme="majorHAnsi" w:hAnsiTheme="majorHAnsi" w:cstheme="majorHAnsi"/>
          <w:color w:val="000000" w:themeColor="text1"/>
          <w:sz w:val="28"/>
          <w:szCs w:val="28"/>
          <w:lang w:val="en-US"/>
        </w:rPr>
        <w:t xml:space="preserve"> 182</w:t>
      </w:r>
      <w:r>
        <w:rPr>
          <w:rFonts w:asciiTheme="majorHAnsi" w:hAnsiTheme="majorHAnsi" w:cstheme="majorHAnsi"/>
          <w:color w:val="000000" w:themeColor="text1"/>
          <w:sz w:val="28"/>
          <w:szCs w:val="28"/>
        </w:rPr>
        <w:t>/QĐ-</w:t>
      </w:r>
      <w:r>
        <w:rPr>
          <w:rFonts w:asciiTheme="majorHAnsi" w:hAnsiTheme="majorHAnsi" w:cstheme="majorHAnsi"/>
          <w:color w:val="000000" w:themeColor="text1"/>
          <w:sz w:val="28"/>
          <w:szCs w:val="28"/>
          <w:lang w:val="en-US"/>
        </w:rPr>
        <w:t>UBND ngày 06/12/2024.</w:t>
      </w:r>
    </w:p>
    <w:p>
      <w:pPr>
        <w:spacing w:before="120" w:after="120" w:line="360" w:lineRule="exact"/>
        <w:ind w:left="142"/>
        <w:jc w:val="both"/>
        <w:rPr>
          <w:rFonts w:asciiTheme="majorHAnsi" w:eastAsia="Calibri" w:hAnsiTheme="majorHAnsi" w:cstheme="majorHAnsi"/>
          <w:color w:val="FF0000"/>
          <w:sz w:val="28"/>
          <w:szCs w:val="28"/>
          <w:lang w:val="en-US"/>
        </w:rPr>
      </w:pPr>
      <w:r>
        <w:rPr>
          <w:rFonts w:asciiTheme="majorHAnsi" w:eastAsia="Calibri" w:hAnsiTheme="majorHAnsi" w:cstheme="majorHAnsi"/>
          <w:color w:val="FF0000"/>
          <w:sz w:val="28"/>
          <w:szCs w:val="28"/>
        </w:rPr>
        <w:tab/>
      </w:r>
      <w:r>
        <w:rPr>
          <w:rFonts w:asciiTheme="majorHAnsi" w:eastAsia="Calibri" w:hAnsiTheme="majorHAnsi" w:cstheme="majorHAnsi"/>
          <w:color w:val="000000" w:themeColor="text1"/>
          <w:sz w:val="28"/>
          <w:szCs w:val="28"/>
        </w:rPr>
        <w:t>- Tự đánh giá kết quả thực hiện các tiêu chí, chỉ tiêu xây dựng “Cộng đồng học tập” của đơn vị từ ngày 01/01/202</w:t>
      </w:r>
      <w:r>
        <w:rPr>
          <w:rFonts w:asciiTheme="majorHAnsi" w:eastAsia="Calibri" w:hAnsiTheme="majorHAnsi" w:cstheme="majorHAnsi"/>
          <w:color w:val="000000" w:themeColor="text1"/>
          <w:sz w:val="28"/>
          <w:szCs w:val="28"/>
          <w:lang w:val="en-US"/>
        </w:rPr>
        <w:t>4</w:t>
      </w:r>
      <w:r>
        <w:rPr>
          <w:rFonts w:asciiTheme="majorHAnsi" w:eastAsia="Calibri" w:hAnsiTheme="majorHAnsi" w:cstheme="majorHAnsi"/>
          <w:color w:val="000000" w:themeColor="text1"/>
          <w:sz w:val="28"/>
          <w:szCs w:val="28"/>
        </w:rPr>
        <w:t xml:space="preserve">  đến ngày 31/12/202</w:t>
      </w:r>
      <w:r>
        <w:rPr>
          <w:rFonts w:asciiTheme="majorHAnsi" w:eastAsia="Calibri" w:hAnsiTheme="majorHAnsi" w:cstheme="majorHAnsi"/>
          <w:color w:val="000000" w:themeColor="text1"/>
          <w:sz w:val="28"/>
          <w:szCs w:val="28"/>
          <w:lang w:val="en-US"/>
        </w:rPr>
        <w:t>4: Báo cáo</w:t>
      </w:r>
      <w:r>
        <w:rPr>
          <w:rFonts w:asciiTheme="majorHAnsi" w:hAnsiTheme="majorHAnsi" w:cstheme="majorHAnsi"/>
          <w:color w:val="000000" w:themeColor="text1"/>
          <w:sz w:val="28"/>
          <w:szCs w:val="28"/>
          <w:lang w:val="en-US"/>
        </w:rPr>
        <w:t xml:space="preserve"> tự đánh giá, công nhận “Cộng đồng học tập”</w:t>
      </w:r>
    </w:p>
    <w:p>
      <w:pPr>
        <w:spacing w:before="120" w:after="120" w:line="360" w:lineRule="exact"/>
        <w:ind w:firstLine="720"/>
        <w:jc w:val="both"/>
        <w:rPr>
          <w:rFonts w:asciiTheme="majorHAnsi" w:eastAsia="Calibri" w:hAnsiTheme="majorHAnsi" w:cstheme="majorHAnsi"/>
          <w:sz w:val="28"/>
          <w:szCs w:val="28"/>
          <w:lang w:val="en-US"/>
        </w:rPr>
      </w:pPr>
      <w:r>
        <w:rPr>
          <w:rFonts w:asciiTheme="majorHAnsi" w:eastAsia="Calibri" w:hAnsiTheme="majorHAnsi" w:cstheme="majorHAnsi"/>
          <w:sz w:val="28"/>
          <w:szCs w:val="28"/>
        </w:rPr>
        <w:t>- Những kết quả nổi bật trong xây dựng “Cộng đồng học tập” của cơ quan, đơn vị</w:t>
      </w:r>
      <w:r>
        <w:rPr>
          <w:rFonts w:asciiTheme="majorHAnsi" w:eastAsia="Calibri" w:hAnsiTheme="majorHAnsi" w:cstheme="majorHAnsi"/>
          <w:sz w:val="28"/>
          <w:szCs w:val="28"/>
          <w:lang w:val="en-US"/>
        </w:rPr>
        <w:t>:</w:t>
      </w:r>
    </w:p>
    <w:p>
      <w:pPr>
        <w:spacing w:before="120" w:after="120" w:line="360" w:lineRule="exact"/>
        <w:ind w:firstLine="720"/>
        <w:jc w:val="both"/>
        <w:rPr>
          <w:rFonts w:asciiTheme="majorHAnsi" w:hAnsiTheme="majorHAnsi" w:cstheme="majorHAnsi"/>
          <w:b/>
          <w:bCs/>
          <w:sz w:val="28"/>
          <w:szCs w:val="28"/>
          <w:lang w:val="nl-NL"/>
        </w:rPr>
      </w:pPr>
      <w:r>
        <w:rPr>
          <w:rFonts w:asciiTheme="majorHAnsi" w:hAnsiTheme="majorHAnsi" w:cstheme="majorHAnsi"/>
          <w:b/>
          <w:sz w:val="28"/>
          <w:szCs w:val="28"/>
          <w:lang w:val="nl-NL"/>
        </w:rPr>
        <w:t xml:space="preserve">2.1. Các tiêu chí về các điều kiện để xây dựng </w:t>
      </w:r>
      <w:r>
        <w:rPr>
          <w:rFonts w:asciiTheme="majorHAnsi" w:hAnsiTheme="majorHAnsi" w:cstheme="majorHAnsi"/>
          <w:b/>
          <w:bCs/>
          <w:sz w:val="28"/>
          <w:szCs w:val="28"/>
          <w:lang w:val="nl-NL"/>
        </w:rPr>
        <w:t>Cộng đồng học tập:</w:t>
      </w:r>
    </w:p>
    <w:p>
      <w:pPr>
        <w:pStyle w:val="BodyText"/>
        <w:spacing w:before="120" w:after="120" w:line="360" w:lineRule="exact"/>
        <w:ind w:right="128" w:firstLine="426"/>
        <w:jc w:val="both"/>
        <w:rPr>
          <w:rFonts w:asciiTheme="majorHAnsi" w:hAnsiTheme="majorHAnsi" w:cstheme="majorHAnsi"/>
          <w:sz w:val="28"/>
          <w:szCs w:val="28"/>
        </w:rPr>
      </w:pPr>
      <w:r>
        <w:rPr>
          <w:rFonts w:asciiTheme="majorHAnsi" w:hAnsiTheme="majorHAnsi" w:cstheme="majorHAnsi"/>
          <w:sz w:val="28"/>
          <w:szCs w:val="28"/>
        </w:rPr>
        <w:lastRenderedPageBreak/>
        <w:t>- UBND xây dựng đầy đủ các kế hoạch học tập thường xuyên. Các kế</w:t>
      </w:r>
      <w:r>
        <w:rPr>
          <w:rFonts w:asciiTheme="majorHAnsi" w:hAnsiTheme="majorHAnsi" w:cstheme="majorHAnsi"/>
          <w:sz w:val="28"/>
          <w:szCs w:val="28"/>
          <w:lang w:val="en-US"/>
        </w:rPr>
        <w:t xml:space="preserve"> </w:t>
      </w:r>
      <w:r>
        <w:rPr>
          <w:rFonts w:asciiTheme="majorHAnsi" w:hAnsiTheme="majorHAnsi" w:cstheme="majorHAnsi"/>
          <w:sz w:val="28"/>
          <w:szCs w:val="28"/>
        </w:rPr>
        <w:t xml:space="preserve">hoạch được triển khai đồng bộ. 100%  Cán bộ Công chức người hoạt động không chuyên trách thuộc đơn vị quản lý UBND xã </w:t>
      </w:r>
      <w:r>
        <w:rPr>
          <w:rFonts w:asciiTheme="majorHAnsi" w:hAnsiTheme="majorHAnsi" w:cstheme="majorHAnsi"/>
          <w:sz w:val="28"/>
          <w:szCs w:val="28"/>
          <w:lang w:val="en-US"/>
        </w:rPr>
        <w:t>xây dựng kế hoạch được UBND xã phê duyệt và</w:t>
      </w:r>
      <w:r>
        <w:rPr>
          <w:rFonts w:asciiTheme="majorHAnsi" w:hAnsiTheme="majorHAnsi" w:cstheme="majorHAnsi"/>
          <w:sz w:val="28"/>
          <w:szCs w:val="28"/>
        </w:rPr>
        <w:t xml:space="preserve"> thực hiện kế hoạch có hiệu quả.</w:t>
      </w:r>
    </w:p>
    <w:p>
      <w:pPr>
        <w:pStyle w:val="BodyText"/>
        <w:spacing w:before="120" w:after="120" w:line="360" w:lineRule="exact"/>
        <w:ind w:right="128" w:firstLine="426"/>
        <w:jc w:val="both"/>
        <w:rPr>
          <w:rFonts w:asciiTheme="majorHAnsi" w:hAnsiTheme="majorHAnsi" w:cstheme="majorHAnsi"/>
          <w:sz w:val="28"/>
          <w:szCs w:val="28"/>
        </w:rPr>
      </w:pPr>
      <w:r>
        <w:rPr>
          <w:rFonts w:asciiTheme="majorHAnsi" w:hAnsiTheme="majorHAnsi" w:cstheme="majorHAnsi"/>
          <w:sz w:val="28"/>
          <w:szCs w:val="28"/>
        </w:rPr>
        <w:t>- Hằng năm 100% CBCC đều được đánh giá hoàn thành các nội dung học tập,  tập huấn chương trình đề ra.</w:t>
      </w:r>
    </w:p>
    <w:p>
      <w:pPr>
        <w:pStyle w:val="BodyText"/>
        <w:spacing w:before="120" w:after="120" w:line="360" w:lineRule="exact"/>
        <w:ind w:right="128" w:firstLine="426"/>
        <w:jc w:val="both"/>
        <w:rPr>
          <w:rFonts w:asciiTheme="majorHAnsi" w:hAnsiTheme="majorHAnsi" w:cstheme="majorHAnsi"/>
          <w:sz w:val="28"/>
          <w:szCs w:val="28"/>
        </w:rPr>
      </w:pPr>
      <w:r>
        <w:rPr>
          <w:rFonts w:asciiTheme="majorHAnsi" w:hAnsiTheme="majorHAnsi" w:cstheme="majorHAnsi"/>
          <w:sz w:val="28"/>
          <w:szCs w:val="28"/>
        </w:rPr>
        <w:t>- Chủ động xây đựng dự toán kinh phí từ ngân sách để thực hiện công tác đào tạo, bồi dưỡng, tập huấn tại đơn vị.</w:t>
      </w:r>
    </w:p>
    <w:p>
      <w:pPr>
        <w:pStyle w:val="BodyText"/>
        <w:spacing w:before="120" w:after="120" w:line="360" w:lineRule="exact"/>
        <w:ind w:right="128" w:firstLine="426"/>
        <w:jc w:val="both"/>
        <w:rPr>
          <w:rFonts w:asciiTheme="majorHAnsi" w:hAnsiTheme="majorHAnsi" w:cstheme="majorHAnsi"/>
          <w:sz w:val="28"/>
          <w:szCs w:val="28"/>
        </w:rPr>
      </w:pPr>
      <w:r>
        <w:rPr>
          <w:rFonts w:asciiTheme="majorHAnsi" w:hAnsiTheme="majorHAnsi" w:cstheme="majorHAnsi"/>
          <w:sz w:val="28"/>
          <w:szCs w:val="28"/>
        </w:rPr>
        <w:t>- CBCC đơn vị cơ bản đáp ứng công tác chuyển đổi số, thực hiện tốt ứng dụng CNTT trong dạy và học.</w:t>
      </w:r>
    </w:p>
    <w:p>
      <w:pPr>
        <w:pStyle w:val="BodyText"/>
        <w:spacing w:before="120" w:after="120" w:line="360" w:lineRule="exact"/>
        <w:ind w:right="128" w:firstLine="426"/>
        <w:jc w:val="both"/>
        <w:rPr>
          <w:rFonts w:asciiTheme="majorHAnsi" w:hAnsiTheme="majorHAnsi" w:cstheme="majorHAnsi"/>
          <w:sz w:val="28"/>
          <w:szCs w:val="28"/>
        </w:rPr>
      </w:pPr>
      <w:r>
        <w:rPr>
          <w:rFonts w:asciiTheme="majorHAnsi" w:hAnsiTheme="majorHAnsi" w:cstheme="majorHAnsi"/>
          <w:sz w:val="28"/>
          <w:szCs w:val="28"/>
        </w:rPr>
        <w:t xml:space="preserve">- Tại đơn vị được trang bị đầy đủ hệ thống máy tính kết nối mạng </w:t>
      </w:r>
      <w:r>
        <w:rPr>
          <w:rFonts w:asciiTheme="majorHAnsi" w:hAnsiTheme="majorHAnsi" w:cstheme="majorHAnsi"/>
          <w:sz w:val="28"/>
          <w:szCs w:val="28"/>
          <w:lang w:val="en-US"/>
        </w:rPr>
        <w:t>L</w:t>
      </w:r>
      <w:r>
        <w:rPr>
          <w:rFonts w:asciiTheme="majorHAnsi" w:hAnsiTheme="majorHAnsi" w:cstheme="majorHAnsi"/>
          <w:sz w:val="28"/>
          <w:szCs w:val="28"/>
        </w:rPr>
        <w:t>an thuận tiện cho việc truy cập và cập nhật thông tin.</w:t>
      </w:r>
    </w:p>
    <w:p>
      <w:pPr>
        <w:spacing w:before="120" w:after="120" w:line="360" w:lineRule="exact"/>
        <w:ind w:firstLine="426"/>
        <w:jc w:val="both"/>
        <w:rPr>
          <w:rFonts w:asciiTheme="majorHAnsi" w:hAnsiTheme="majorHAnsi" w:cstheme="majorHAnsi"/>
          <w:b/>
          <w:sz w:val="28"/>
          <w:szCs w:val="28"/>
          <w:lang w:val="nl-NL"/>
        </w:rPr>
      </w:pPr>
      <w:r>
        <w:rPr>
          <w:rFonts w:asciiTheme="majorHAnsi" w:hAnsiTheme="majorHAnsi" w:cstheme="majorHAnsi"/>
          <w:b/>
          <w:sz w:val="28"/>
          <w:szCs w:val="28"/>
          <w:lang w:val="nl-NL"/>
        </w:rPr>
        <w:t xml:space="preserve">2.2. Các tiêu chí về kết quả học tập của thành viên </w:t>
      </w:r>
      <w:r>
        <w:rPr>
          <w:rFonts w:asciiTheme="majorHAnsi" w:hAnsiTheme="majorHAnsi" w:cstheme="majorHAnsi"/>
          <w:b/>
          <w:bCs/>
          <w:color w:val="000000"/>
          <w:sz w:val="28"/>
          <w:szCs w:val="28"/>
        </w:rPr>
        <w:t>trong đơn vị</w:t>
      </w:r>
      <w:r>
        <w:rPr>
          <w:rFonts w:asciiTheme="majorHAnsi" w:hAnsiTheme="majorHAnsi" w:cstheme="majorHAnsi"/>
          <w:b/>
          <w:sz w:val="28"/>
          <w:szCs w:val="28"/>
          <w:lang w:val="nl-NL"/>
        </w:rPr>
        <w:t>:</w:t>
      </w:r>
    </w:p>
    <w:p>
      <w:pPr>
        <w:pStyle w:val="NormalWeb"/>
        <w:shd w:val="clear" w:color="auto" w:fill="FFFFFF"/>
        <w:spacing w:before="120" w:beforeAutospacing="0" w:after="120" w:afterAutospacing="0" w:line="360" w:lineRule="exact"/>
        <w:ind w:firstLine="426"/>
        <w:jc w:val="both"/>
        <w:rPr>
          <w:rFonts w:asciiTheme="majorHAnsi" w:hAnsiTheme="majorHAnsi" w:cstheme="majorHAnsi"/>
          <w:color w:val="000000"/>
          <w:sz w:val="28"/>
          <w:szCs w:val="28"/>
        </w:rPr>
      </w:pPr>
      <w:r>
        <w:rPr>
          <w:rFonts w:asciiTheme="majorHAnsi" w:hAnsiTheme="majorHAnsi" w:cstheme="majorHAnsi"/>
          <w:color w:val="000000"/>
          <w:sz w:val="28"/>
          <w:szCs w:val="28"/>
        </w:rPr>
        <w:t>- 100% CBCC luôn tuân thủ kỷ luật lao động, nội quy làm việc, có tinh thần đoàn kết, hợp tác chia sẻ.</w:t>
      </w:r>
    </w:p>
    <w:p>
      <w:pPr>
        <w:spacing w:before="120" w:after="120" w:line="360" w:lineRule="atLeast"/>
        <w:ind w:firstLine="426"/>
        <w:jc w:val="both"/>
        <w:rPr>
          <w:iCs/>
          <w:sz w:val="28"/>
          <w:szCs w:val="28"/>
          <w:lang w:val="en-US"/>
        </w:rPr>
      </w:pPr>
      <w:r>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rPr>
        <w:t xml:space="preserve">100% CBCC hoàn thành đầy đủ các chương trình học tập và bồi dưỡng theo quy định. </w:t>
      </w:r>
      <w:r>
        <w:rPr>
          <w:iCs/>
          <w:sz w:val="28"/>
          <w:szCs w:val="28"/>
          <w:lang w:val="en-US"/>
        </w:rPr>
        <w:t>23/23</w:t>
      </w:r>
      <w:r>
        <w:rPr>
          <w:iCs/>
          <w:sz w:val="28"/>
          <w:szCs w:val="28"/>
        </w:rPr>
        <w:t xml:space="preserve"> </w:t>
      </w:r>
      <w:r>
        <w:rPr>
          <w:iCs/>
          <w:sz w:val="28"/>
          <w:szCs w:val="28"/>
          <w:lang w:val="en-US"/>
        </w:rPr>
        <w:t>Cán bộ, công chức trong đơn vị</w:t>
      </w:r>
      <w:r>
        <w:rPr>
          <w:iCs/>
          <w:sz w:val="28"/>
          <w:szCs w:val="28"/>
        </w:rPr>
        <w:t xml:space="preserve"> có chứng chỉ</w:t>
      </w:r>
      <w:r>
        <w:rPr>
          <w:iCs/>
          <w:sz w:val="28"/>
          <w:szCs w:val="28"/>
          <w:lang w:val="en-US"/>
        </w:rPr>
        <w:t xml:space="preserve"> </w:t>
      </w:r>
      <w:r>
        <w:rPr>
          <w:iCs/>
          <w:sz w:val="28"/>
          <w:szCs w:val="28"/>
        </w:rPr>
        <w:t xml:space="preserve">tin học; </w:t>
      </w:r>
      <w:r>
        <w:rPr>
          <w:iCs/>
          <w:sz w:val="28"/>
          <w:szCs w:val="28"/>
          <w:lang w:val="en-US"/>
        </w:rPr>
        <w:t xml:space="preserve">12/23 có chứng chỉ ngoại ngữ, </w:t>
      </w:r>
      <w:r>
        <w:rPr>
          <w:iCs/>
          <w:sz w:val="28"/>
          <w:szCs w:val="28"/>
        </w:rPr>
        <w:t> </w:t>
      </w:r>
      <w:r>
        <w:rPr>
          <w:iCs/>
          <w:sz w:val="28"/>
          <w:szCs w:val="28"/>
          <w:lang w:val="en-US"/>
        </w:rPr>
        <w:t xml:space="preserve">22/23 </w:t>
      </w:r>
      <w:r>
        <w:rPr>
          <w:iCs/>
          <w:sz w:val="28"/>
          <w:szCs w:val="28"/>
        </w:rPr>
        <w:t>đồng chí cán bộ</w:t>
      </w:r>
      <w:r>
        <w:rPr>
          <w:iCs/>
          <w:sz w:val="28"/>
          <w:szCs w:val="28"/>
          <w:lang w:val="en-US"/>
        </w:rPr>
        <w:t xml:space="preserve">, công chức </w:t>
      </w:r>
      <w:r>
        <w:rPr>
          <w:iCs/>
          <w:sz w:val="28"/>
          <w:szCs w:val="28"/>
        </w:rPr>
        <w:t>có Bằng Trung cấp lý luận chính trị</w:t>
      </w:r>
      <w:r>
        <w:rPr>
          <w:iCs/>
          <w:sz w:val="28"/>
          <w:szCs w:val="28"/>
          <w:lang w:val="en-US"/>
        </w:rPr>
        <w:t>,  20/23 đồng chí</w:t>
      </w:r>
      <w:r>
        <w:rPr>
          <w:iCs/>
          <w:sz w:val="28"/>
          <w:szCs w:val="28"/>
        </w:rPr>
        <w:t xml:space="preserve"> </w:t>
      </w:r>
      <w:r>
        <w:rPr>
          <w:iCs/>
          <w:sz w:val="28"/>
          <w:szCs w:val="28"/>
          <w:lang w:val="en-US"/>
        </w:rPr>
        <w:t xml:space="preserve"> có bằng q</w:t>
      </w:r>
      <w:r>
        <w:rPr>
          <w:iCs/>
          <w:sz w:val="28"/>
          <w:szCs w:val="28"/>
        </w:rPr>
        <w:t>uản lý Nhà nước</w:t>
      </w:r>
      <w:r>
        <w:rPr>
          <w:iCs/>
          <w:sz w:val="28"/>
          <w:szCs w:val="28"/>
          <w:lang w:val="en-US"/>
        </w:rPr>
        <w:t>.</w:t>
      </w:r>
    </w:p>
    <w:p>
      <w:pPr>
        <w:pStyle w:val="NormalWeb"/>
        <w:shd w:val="clear" w:color="auto" w:fill="FFFFFF"/>
        <w:spacing w:before="120" w:beforeAutospacing="0" w:after="120" w:afterAutospacing="0" w:line="360" w:lineRule="exact"/>
        <w:ind w:firstLine="426"/>
        <w:jc w:val="both"/>
        <w:rPr>
          <w:rFonts w:asciiTheme="majorHAnsi" w:hAnsiTheme="majorHAnsi" w:cstheme="majorHAnsi"/>
          <w:sz w:val="28"/>
          <w:szCs w:val="28"/>
        </w:rPr>
      </w:pPr>
      <w:r>
        <w:rPr>
          <w:rFonts w:asciiTheme="majorHAnsi" w:hAnsiTheme="majorHAnsi" w:cstheme="majorHAnsi"/>
          <w:sz w:val="28"/>
          <w:szCs w:val="28"/>
        </w:rPr>
        <w:t>- 100% CBCC đạt danh hiệu LĐTT. (23/23 cán bộ, công chức đạt danh hiệu LĐTT, 3 đồng chí Hoàn thành Xuất sắc nhiệm vụ)</w:t>
      </w:r>
    </w:p>
    <w:p>
      <w:pPr>
        <w:pStyle w:val="NormalWeb"/>
        <w:shd w:val="clear" w:color="auto" w:fill="FFFFFF"/>
        <w:spacing w:before="120" w:beforeAutospacing="0" w:after="120" w:afterAutospacing="0" w:line="360" w:lineRule="exact"/>
        <w:ind w:firstLine="426"/>
        <w:jc w:val="both"/>
        <w:rPr>
          <w:rFonts w:asciiTheme="majorHAnsi" w:hAnsiTheme="majorHAnsi" w:cstheme="majorHAnsi"/>
          <w:b/>
          <w:color w:val="000000"/>
          <w:sz w:val="28"/>
          <w:szCs w:val="28"/>
        </w:rPr>
      </w:pPr>
      <w:r>
        <w:rPr>
          <w:rFonts w:asciiTheme="majorHAnsi" w:hAnsiTheme="majorHAnsi" w:cstheme="majorHAnsi"/>
          <w:b/>
          <w:color w:val="000000"/>
          <w:sz w:val="28"/>
          <w:szCs w:val="28"/>
        </w:rPr>
        <w:t>2.3. Các tiêu chí về Tác dụng của việc xây dựng “Cộng đồng học tập”</w:t>
      </w:r>
    </w:p>
    <w:p>
      <w:pPr>
        <w:pStyle w:val="NormalWeb"/>
        <w:shd w:val="clear" w:color="auto" w:fill="FFFFFF"/>
        <w:spacing w:before="120" w:beforeAutospacing="0" w:after="120" w:afterAutospacing="0" w:line="360" w:lineRule="exact"/>
        <w:ind w:firstLine="426"/>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- 100% CBCC trong đơn vị đều đủ điều kiện công nhận “Công dân học tập”.</w:t>
      </w:r>
    </w:p>
    <w:p>
      <w:pPr>
        <w:spacing w:before="120" w:after="120" w:line="360" w:lineRule="atLeast"/>
        <w:ind w:firstLine="426"/>
        <w:jc w:val="both"/>
        <w:rPr>
          <w:iCs/>
          <w:sz w:val="28"/>
          <w:szCs w:val="28"/>
        </w:rPr>
      </w:pPr>
      <w:r>
        <w:rPr>
          <w:iCs/>
          <w:sz w:val="28"/>
          <w:szCs w:val="28"/>
          <w:lang w:val="en-US"/>
        </w:rPr>
        <w:t xml:space="preserve">a. </w:t>
      </w:r>
      <w:r>
        <w:rPr>
          <w:iCs/>
          <w:sz w:val="28"/>
          <w:szCs w:val="28"/>
        </w:rPr>
        <w:t>Có ý thức tuân thủ pháp luật, thực hiện quyền và trách nhiệm công dân đối với gia đình và xã hội.</w:t>
      </w:r>
    </w:p>
    <w:p>
      <w:pPr>
        <w:spacing w:before="120" w:after="120" w:line="360" w:lineRule="atLeast"/>
        <w:ind w:firstLine="720"/>
        <w:jc w:val="both"/>
        <w:rPr>
          <w:iCs/>
          <w:sz w:val="28"/>
          <w:szCs w:val="28"/>
        </w:rPr>
      </w:pPr>
      <w:r>
        <w:rPr>
          <w:iCs/>
          <w:sz w:val="28"/>
          <w:szCs w:val="28"/>
        </w:rPr>
        <w:t>- Năm 202</w:t>
      </w:r>
      <w:r>
        <w:rPr>
          <w:iCs/>
          <w:sz w:val="28"/>
          <w:szCs w:val="28"/>
          <w:lang w:val="en-US"/>
        </w:rPr>
        <w:t xml:space="preserve">4 </w:t>
      </w:r>
      <w:r>
        <w:rPr>
          <w:iCs/>
          <w:sz w:val="28"/>
          <w:szCs w:val="28"/>
        </w:rPr>
        <w:t>đánh giá xếp loại cán bộ, công chức: </w:t>
      </w:r>
      <w:r>
        <w:rPr>
          <w:iCs/>
          <w:sz w:val="28"/>
          <w:szCs w:val="28"/>
          <w:lang w:val="en-US"/>
        </w:rPr>
        <w:t>95,7</w:t>
      </w:r>
      <w:r>
        <w:rPr>
          <w:iCs/>
          <w:sz w:val="28"/>
          <w:szCs w:val="28"/>
        </w:rPr>
        <w:t xml:space="preserve">% </w:t>
      </w:r>
      <w:r>
        <w:rPr>
          <w:iCs/>
          <w:sz w:val="28"/>
          <w:szCs w:val="28"/>
          <w:lang w:val="en-US"/>
        </w:rPr>
        <w:t>Cán bộ, công chức trong đơn vị</w:t>
      </w:r>
      <w:r>
        <w:rPr>
          <w:iCs/>
          <w:sz w:val="28"/>
          <w:szCs w:val="28"/>
        </w:rPr>
        <w:t xml:space="preserve">  được xếp loại hoàn thành tốt nhiệm vụ trở lên</w:t>
      </w:r>
      <w:r>
        <w:rPr>
          <w:iCs/>
          <w:sz w:val="28"/>
          <w:szCs w:val="28"/>
          <w:lang w:val="en-US"/>
        </w:rPr>
        <w:t>; 4,3 % không hoàn thành nhiệm vụ</w:t>
      </w:r>
      <w:r>
        <w:rPr>
          <w:iCs/>
          <w:sz w:val="28"/>
          <w:szCs w:val="28"/>
        </w:rPr>
        <w:t>.</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lang w:val="en-US"/>
        </w:rPr>
        <w:t xml:space="preserve">b. </w:t>
      </w:r>
      <w:r>
        <w:rPr>
          <w:iCs/>
          <w:sz w:val="28"/>
          <w:szCs w:val="28"/>
        </w:rPr>
        <w:t xml:space="preserve"> Có cam kết học tập suốt đời để phát triển bản thân</w:t>
      </w:r>
    </w:p>
    <w:p>
      <w:pPr>
        <w:spacing w:before="120" w:after="120" w:line="360" w:lineRule="atLeast"/>
        <w:ind w:firstLine="720"/>
        <w:jc w:val="both"/>
        <w:rPr>
          <w:iCs/>
          <w:sz w:val="28"/>
          <w:szCs w:val="28"/>
        </w:rPr>
      </w:pPr>
      <w:r>
        <w:rPr>
          <w:iCs/>
          <w:sz w:val="28"/>
          <w:szCs w:val="28"/>
        </w:rPr>
        <w:t xml:space="preserve">- 100%  </w:t>
      </w:r>
      <w:r>
        <w:rPr>
          <w:iCs/>
          <w:sz w:val="28"/>
          <w:szCs w:val="28"/>
          <w:lang w:val="en-US"/>
        </w:rPr>
        <w:t>Cán bộ, công chức, cán bộ không chuyên trách trong đơn vị</w:t>
      </w:r>
      <w:r>
        <w:rPr>
          <w:iCs/>
          <w:sz w:val="28"/>
          <w:szCs w:val="28"/>
        </w:rPr>
        <w:t xml:space="preserve">   ký cam kết học tập suốt đời.</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lang w:val="en-US"/>
        </w:rPr>
        <w:t xml:space="preserve">c. 100% </w:t>
      </w:r>
      <w:r>
        <w:rPr>
          <w:iCs/>
          <w:sz w:val="28"/>
          <w:szCs w:val="28"/>
        </w:rPr>
        <w:t xml:space="preserve">Có ý thức tổ chức việc học tập trong gia đình, dòng họ, cộng </w:t>
      </w:r>
      <w:r>
        <w:rPr>
          <w:iCs/>
          <w:sz w:val="28"/>
          <w:szCs w:val="28"/>
        </w:rPr>
        <w:lastRenderedPageBreak/>
        <w:t>đồng.</w:t>
      </w:r>
    </w:p>
    <w:p>
      <w:pPr>
        <w:spacing w:before="120" w:after="120" w:line="360" w:lineRule="atLeast"/>
        <w:ind w:firstLine="720"/>
        <w:jc w:val="both"/>
        <w:rPr>
          <w:iCs/>
          <w:sz w:val="28"/>
          <w:szCs w:val="28"/>
        </w:rPr>
      </w:pPr>
      <w:r>
        <w:rPr>
          <w:iCs/>
          <w:sz w:val="28"/>
          <w:szCs w:val="28"/>
        </w:rPr>
        <w:t xml:space="preserve">- 100% </w:t>
      </w:r>
      <w:r>
        <w:rPr>
          <w:iCs/>
          <w:sz w:val="28"/>
          <w:szCs w:val="28"/>
          <w:lang w:val="en-US"/>
        </w:rPr>
        <w:t>Cán bộ, công chức, cán bộ không chuyên trách trong đơn vị</w:t>
      </w:r>
      <w:r>
        <w:rPr>
          <w:iCs/>
          <w:sz w:val="28"/>
          <w:szCs w:val="28"/>
        </w:rPr>
        <w:t xml:space="preserve"> luôn động viên các thành viên trong gia đình (con c</w:t>
      </w:r>
      <w:r>
        <w:rPr>
          <w:iCs/>
          <w:sz w:val="28"/>
          <w:szCs w:val="28"/>
          <w:lang w:val="en-US"/>
        </w:rPr>
        <w:t>háu</w:t>
      </w:r>
      <w:r>
        <w:rPr>
          <w:iCs/>
          <w:sz w:val="28"/>
          <w:szCs w:val="28"/>
        </w:rPr>
        <w:t xml:space="preserve">,…) học tập và đạt kết quả tốt. </w:t>
      </w:r>
    </w:p>
    <w:p>
      <w:pPr>
        <w:spacing w:before="120" w:after="120" w:line="360" w:lineRule="atLeast"/>
        <w:ind w:firstLine="720"/>
        <w:jc w:val="both"/>
        <w:rPr>
          <w:iCs/>
          <w:sz w:val="28"/>
          <w:szCs w:val="28"/>
          <w:lang w:val="en-US"/>
        </w:rPr>
      </w:pPr>
      <w:r>
        <w:rPr>
          <w:iCs/>
          <w:sz w:val="28"/>
          <w:szCs w:val="28"/>
        </w:rPr>
        <w:t xml:space="preserve">  </w:t>
      </w:r>
      <w:r>
        <w:rPr>
          <w:iCs/>
          <w:sz w:val="28"/>
          <w:szCs w:val="28"/>
          <w:lang w:val="en-US"/>
        </w:rPr>
        <w:t>Đạt mức độ 1</w:t>
      </w:r>
    </w:p>
    <w:p>
      <w:pPr>
        <w:spacing w:before="120" w:after="120" w:line="360" w:lineRule="atLeast"/>
        <w:ind w:firstLine="720"/>
        <w:jc w:val="both"/>
        <w:rPr>
          <w:iCs/>
          <w:sz w:val="28"/>
          <w:szCs w:val="28"/>
        </w:rPr>
      </w:pPr>
      <w:r>
        <w:rPr>
          <w:iCs/>
          <w:sz w:val="28"/>
          <w:szCs w:val="28"/>
        </w:rPr>
        <w:t>d</w:t>
      </w:r>
      <w:r>
        <w:rPr>
          <w:iCs/>
          <w:sz w:val="28"/>
          <w:szCs w:val="28"/>
          <w:lang w:val="en-US"/>
        </w:rPr>
        <w:t xml:space="preserve">. </w:t>
      </w:r>
      <w:r>
        <w:rPr>
          <w:iCs/>
          <w:sz w:val="28"/>
          <w:szCs w:val="28"/>
        </w:rPr>
        <w:t>Có lối sống lành mạnh, tôn trọng và hòa hợp với môi trường.</w:t>
      </w:r>
    </w:p>
    <w:p>
      <w:pPr>
        <w:spacing w:before="120" w:after="120" w:line="360" w:lineRule="atLeast"/>
        <w:ind w:firstLine="720"/>
        <w:jc w:val="both"/>
        <w:rPr>
          <w:iCs/>
          <w:sz w:val="28"/>
          <w:szCs w:val="28"/>
          <w:lang w:val="en-US"/>
        </w:rPr>
      </w:pPr>
      <w:r>
        <w:rPr>
          <w:iCs/>
          <w:sz w:val="28"/>
          <w:szCs w:val="28"/>
        </w:rPr>
        <w:t xml:space="preserve">- 100% </w:t>
      </w:r>
      <w:r>
        <w:rPr>
          <w:iCs/>
          <w:sz w:val="28"/>
          <w:szCs w:val="28"/>
          <w:lang w:val="en-US"/>
        </w:rPr>
        <w:t>Cán bộ, công chức, cán bộ không chuyên trách trong đơn vị</w:t>
      </w:r>
      <w:r>
        <w:rPr>
          <w:iCs/>
          <w:sz w:val="28"/>
          <w:szCs w:val="28"/>
        </w:rPr>
        <w:t xml:space="preserve">  có phẩm chất đạo đức, lối sống lành mạnh trong sáng, ứng xử có văn hóa, thực hiện tốt Bộ quy tắc ứng xử, được </w:t>
      </w:r>
      <w:r>
        <w:rPr>
          <w:iCs/>
          <w:sz w:val="28"/>
          <w:szCs w:val="28"/>
          <w:lang w:val="en-US"/>
        </w:rPr>
        <w:t>nhân dân tín nhiệm.</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rPr>
        <w:t>đ) Biết sử dụng ngoại ngữ và công nghệ thông tin đáp ứng yêu cầu công việc.</w:t>
      </w:r>
    </w:p>
    <w:p>
      <w:pPr>
        <w:spacing w:before="120" w:after="120" w:line="360" w:lineRule="atLeast"/>
        <w:ind w:firstLine="720"/>
        <w:jc w:val="both"/>
        <w:rPr>
          <w:iCs/>
          <w:sz w:val="28"/>
          <w:szCs w:val="28"/>
          <w:lang w:val="en-US"/>
        </w:rPr>
      </w:pPr>
      <w:r>
        <w:rPr>
          <w:iCs/>
          <w:sz w:val="28"/>
          <w:szCs w:val="28"/>
        </w:rPr>
        <w:t xml:space="preserve">- 100% </w:t>
      </w:r>
      <w:r>
        <w:rPr>
          <w:iCs/>
          <w:sz w:val="28"/>
          <w:szCs w:val="28"/>
          <w:lang w:val="en-US"/>
        </w:rPr>
        <w:t>Cán bộ, công chức trong đơn vị</w:t>
      </w:r>
      <w:r>
        <w:rPr>
          <w:iCs/>
          <w:sz w:val="28"/>
          <w:szCs w:val="28"/>
        </w:rPr>
        <w:t xml:space="preserve"> có chứng chỉ Tin học, </w:t>
      </w:r>
      <w:r>
        <w:rPr>
          <w:iCs/>
          <w:sz w:val="28"/>
          <w:szCs w:val="28"/>
          <w:lang w:val="en-US"/>
        </w:rPr>
        <w:t xml:space="preserve">52,1% có </w:t>
      </w:r>
    </w:p>
    <w:p>
      <w:pPr>
        <w:spacing w:before="120" w:after="120" w:line="360" w:lineRule="atLeast"/>
        <w:ind w:firstLine="720"/>
        <w:jc w:val="both"/>
        <w:rPr>
          <w:iCs/>
          <w:sz w:val="28"/>
          <w:szCs w:val="28"/>
          <w:lang w:val="en-US"/>
        </w:rPr>
      </w:pPr>
      <w:r>
        <w:rPr>
          <w:iCs/>
          <w:sz w:val="28"/>
          <w:szCs w:val="28"/>
        </w:rPr>
        <w:t xml:space="preserve">chứng chỉ Tiếng Anh </w:t>
      </w:r>
      <w:r>
        <w:rPr>
          <w:iCs/>
          <w:sz w:val="28"/>
          <w:szCs w:val="28"/>
          <w:lang w:val="en-US"/>
        </w:rPr>
        <w:t>. S</w:t>
      </w:r>
      <w:r>
        <w:rPr>
          <w:iCs/>
          <w:sz w:val="28"/>
          <w:szCs w:val="28"/>
        </w:rPr>
        <w:t>ử dụng các phần mềm</w:t>
      </w:r>
      <w:r>
        <w:rPr>
          <w:iCs/>
          <w:sz w:val="28"/>
          <w:szCs w:val="28"/>
          <w:lang w:val="en-US"/>
        </w:rPr>
        <w:t xml:space="preserve"> xử lý công việc thành thạo. </w:t>
      </w:r>
      <w:r>
        <w:rPr>
          <w:iCs/>
          <w:sz w:val="28"/>
          <w:szCs w:val="28"/>
        </w:rPr>
        <w:t>Thực hiện công tác chuyển đổi số cơ bản đáp ứng yêu cầu mới.</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rPr>
        <w:t>e) Có tư duy phản biện, sáng tạo, tính chủ động, kỹ năng giải quyết vấn đề.</w:t>
      </w:r>
    </w:p>
    <w:p>
      <w:pPr>
        <w:spacing w:before="120" w:after="120" w:line="360" w:lineRule="atLeast"/>
        <w:ind w:firstLine="720"/>
        <w:jc w:val="both"/>
        <w:rPr>
          <w:iCs/>
          <w:sz w:val="28"/>
          <w:szCs w:val="28"/>
          <w:lang w:val="en-US"/>
        </w:rPr>
      </w:pPr>
      <w:r>
        <w:rPr>
          <w:iCs/>
          <w:sz w:val="28"/>
          <w:szCs w:val="28"/>
        </w:rPr>
        <w:t xml:space="preserve">- 100% </w:t>
      </w:r>
      <w:r>
        <w:rPr>
          <w:iCs/>
          <w:sz w:val="28"/>
          <w:szCs w:val="28"/>
          <w:lang w:val="en-US"/>
        </w:rPr>
        <w:t>Cán bộ, công chức trong đơn vị</w:t>
      </w:r>
      <w:r>
        <w:rPr>
          <w:iCs/>
          <w:sz w:val="28"/>
          <w:szCs w:val="28"/>
        </w:rPr>
        <w:t xml:space="preserve"> luôn sáng tạo, linh hoạt khi giải quyết công việc. Chủ động trong việc xây dựng và triển khai các kế hoạch chỉ đạo của cấp trên. </w:t>
      </w:r>
      <w:r>
        <w:rPr>
          <w:iCs/>
          <w:sz w:val="28"/>
          <w:szCs w:val="28"/>
          <w:lang w:val="en-US"/>
        </w:rPr>
        <w:t>Cán bộ làm lãnh đạo có kỹ năng quản lý tốt. Cán bộ, công chức, cán bộ không chuyên trách tâm huyết với nghề và có ý thức trách nhiệm nâng cao trình độ chuyên môn đáp ứng nhu cầu nhiệm vụ.</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rPr>
        <w:t>g) Tôn trọng và thực hiện bình đẳng giới.</w:t>
      </w:r>
    </w:p>
    <w:p>
      <w:pPr>
        <w:spacing w:before="120" w:after="120" w:line="360" w:lineRule="atLeast"/>
        <w:ind w:firstLine="720"/>
        <w:jc w:val="both"/>
        <w:rPr>
          <w:iCs/>
          <w:sz w:val="28"/>
          <w:szCs w:val="28"/>
          <w:lang w:val="en-US"/>
        </w:rPr>
      </w:pPr>
      <w:r>
        <w:rPr>
          <w:iCs/>
          <w:sz w:val="28"/>
          <w:szCs w:val="28"/>
        </w:rPr>
        <w:t xml:space="preserve">- 100% </w:t>
      </w:r>
      <w:r>
        <w:rPr>
          <w:iCs/>
          <w:sz w:val="28"/>
          <w:szCs w:val="28"/>
          <w:lang w:val="en-US"/>
        </w:rPr>
        <w:t>Cán bộ, công chức, cán bộ không chuyên trách trong đơn vị</w:t>
      </w:r>
      <w:r>
        <w:rPr>
          <w:iCs/>
          <w:sz w:val="28"/>
          <w:szCs w:val="28"/>
        </w:rPr>
        <w:t xml:space="preserve"> tôn trọng và đối xử </w:t>
      </w:r>
      <w:r>
        <w:rPr>
          <w:iCs/>
          <w:sz w:val="28"/>
          <w:szCs w:val="28"/>
          <w:lang w:val="en-US"/>
        </w:rPr>
        <w:t>với nhân dân.</w:t>
      </w:r>
    </w:p>
    <w:p>
      <w:pPr>
        <w:spacing w:before="120" w:after="120" w:line="360" w:lineRule="atLeast"/>
        <w:ind w:firstLine="720"/>
        <w:jc w:val="both"/>
        <w:rPr>
          <w:iCs/>
          <w:sz w:val="28"/>
          <w:szCs w:val="28"/>
        </w:rPr>
      </w:pPr>
      <w:r>
        <w:rPr>
          <w:iCs/>
          <w:sz w:val="28"/>
          <w:szCs w:val="28"/>
        </w:rPr>
        <w:t xml:space="preserve">- Chỉ đạo các tổ chức, đoàn thể trong </w:t>
      </w:r>
      <w:r>
        <w:rPr>
          <w:iCs/>
          <w:sz w:val="28"/>
          <w:szCs w:val="28"/>
          <w:lang w:val="en-US"/>
        </w:rPr>
        <w:t>đơn vị</w:t>
      </w:r>
      <w:r>
        <w:rPr>
          <w:iCs/>
          <w:sz w:val="28"/>
          <w:szCs w:val="28"/>
        </w:rPr>
        <w:t xml:space="preserve"> tăng cường công tác tuyên truyền, nâng cao nhận thức, vai trò trách nhiệm</w:t>
      </w:r>
      <w:r>
        <w:rPr>
          <w:iCs/>
          <w:sz w:val="28"/>
          <w:szCs w:val="28"/>
          <w:lang w:val="en-US"/>
        </w:rPr>
        <w:t xml:space="preserve"> của mình. </w:t>
      </w:r>
      <w:r>
        <w:rPr>
          <w:iCs/>
          <w:sz w:val="28"/>
          <w:szCs w:val="28"/>
        </w:rPr>
        <w:t xml:space="preserve">Tuyên truyền, phổ biến đầy đủ và kịp thời các chủ trương, đường lối chính sách pháp luật của Đảng và Nhà nước về công tác cán bộ nữ và bình đẳng giới trong </w:t>
      </w:r>
      <w:r>
        <w:rPr>
          <w:iCs/>
          <w:sz w:val="28"/>
          <w:szCs w:val="28"/>
          <w:lang w:val="en-US"/>
        </w:rPr>
        <w:t>đơn vị</w:t>
      </w:r>
      <w:r>
        <w:rPr>
          <w:iCs/>
          <w:sz w:val="28"/>
          <w:szCs w:val="28"/>
        </w:rPr>
        <w:t>.</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rPr>
        <w:t>h) Hiểu rõ, trân trọng sự đa dạng văn hóa và có cách ứng xử văn hóa phù hợp.</w:t>
      </w:r>
    </w:p>
    <w:p>
      <w:pPr>
        <w:spacing w:before="120" w:after="120" w:line="360" w:lineRule="atLeast"/>
        <w:ind w:firstLine="720"/>
        <w:jc w:val="both"/>
        <w:rPr>
          <w:iCs/>
          <w:sz w:val="28"/>
          <w:szCs w:val="28"/>
          <w:lang w:val="en-US"/>
        </w:rPr>
      </w:pPr>
      <w:r>
        <w:rPr>
          <w:iCs/>
          <w:sz w:val="28"/>
          <w:szCs w:val="28"/>
        </w:rPr>
        <w:t>(</w:t>
      </w:r>
      <w:r>
        <w:rPr>
          <w:iCs/>
          <w:sz w:val="28"/>
          <w:szCs w:val="28"/>
          <w:lang w:val="en-US"/>
        </w:rPr>
        <w:t>Đạt mức độ 1)</w:t>
      </w:r>
    </w:p>
    <w:p>
      <w:pPr>
        <w:spacing w:before="120" w:after="120" w:line="360" w:lineRule="atLeast"/>
        <w:ind w:firstLine="720"/>
        <w:jc w:val="both"/>
        <w:rPr>
          <w:iCs/>
          <w:sz w:val="28"/>
          <w:szCs w:val="28"/>
        </w:rPr>
      </w:pPr>
      <w:r>
        <w:rPr>
          <w:iCs/>
          <w:sz w:val="28"/>
          <w:szCs w:val="28"/>
        </w:rPr>
        <w:lastRenderedPageBreak/>
        <w:t>3.2. Đơn vị đạt từ danh hiệu  "Tập thể lao động tiên tiến" trở lên.</w:t>
      </w:r>
    </w:p>
    <w:p>
      <w:pPr>
        <w:spacing w:before="120" w:after="120" w:line="360" w:lineRule="atLeast"/>
        <w:ind w:firstLine="720"/>
        <w:jc w:val="both"/>
        <w:rPr>
          <w:iCs/>
          <w:sz w:val="28"/>
          <w:szCs w:val="28"/>
          <w:lang w:val="en-US"/>
        </w:rPr>
      </w:pPr>
      <w:r>
        <w:rPr>
          <w:iCs/>
          <w:sz w:val="28"/>
          <w:szCs w:val="28"/>
        </w:rPr>
        <w:t> </w:t>
      </w:r>
      <w:r>
        <w:rPr>
          <w:iCs/>
          <w:sz w:val="28"/>
          <w:szCs w:val="28"/>
          <w:lang w:val="en-US"/>
        </w:rPr>
        <w:t>Quyết định 29/QĐ-UBND, ngày 6/1/2025 của UBND huyện Hương Sơn về việc Khen thưởng thành tích trong thực hiện nhiệm vụ năm 2024.</w:t>
      </w:r>
    </w:p>
    <w:p>
      <w:pPr>
        <w:spacing w:before="120" w:after="120" w:line="360" w:lineRule="atLeast"/>
        <w:ind w:firstLine="720"/>
        <w:jc w:val="both"/>
        <w:rPr>
          <w:iCs/>
          <w:sz w:val="28"/>
          <w:szCs w:val="28"/>
          <w:lang w:val="en-US"/>
        </w:rPr>
      </w:pPr>
      <w:r>
        <w:rPr>
          <w:iCs/>
          <w:sz w:val="28"/>
          <w:szCs w:val="28"/>
          <w:lang w:val="en-US"/>
        </w:rPr>
        <w:t>Đạt mức độ 1</w:t>
      </w:r>
    </w:p>
    <w:p>
      <w:pPr>
        <w:spacing w:before="120" w:after="120" w:line="360" w:lineRule="atLeast"/>
        <w:ind w:firstLine="720"/>
        <w:jc w:val="both"/>
        <w:rPr>
          <w:iCs/>
          <w:sz w:val="28"/>
          <w:szCs w:val="28"/>
        </w:rPr>
      </w:pPr>
      <w:r>
        <w:rPr>
          <w:iCs/>
          <w:sz w:val="28"/>
          <w:szCs w:val="28"/>
        </w:rPr>
        <w:t>3.3. Góp phần tạo lập môi trường chia sẻ trí thức với các đơn vị khác.</w:t>
      </w:r>
    </w:p>
    <w:p>
      <w:pPr>
        <w:spacing w:before="120" w:after="120" w:line="360" w:lineRule="atLeast"/>
        <w:ind w:firstLine="720"/>
        <w:jc w:val="both"/>
        <w:rPr>
          <w:iCs/>
          <w:sz w:val="28"/>
          <w:szCs w:val="28"/>
          <w:lang w:val="en-US"/>
        </w:rPr>
      </w:pPr>
      <w:r>
        <w:rPr>
          <w:iCs/>
          <w:sz w:val="28"/>
          <w:szCs w:val="28"/>
          <w:lang w:val="en-US"/>
        </w:rPr>
        <w:t>Phối hợp với Trung tâm học tập cộng đồng mở các lớp tập huấn, đào tạo nghề cho lao động nông thôn.</w:t>
      </w:r>
    </w:p>
    <w:p>
      <w:pPr>
        <w:spacing w:before="120" w:after="120" w:line="360" w:lineRule="exact"/>
        <w:jc w:val="both"/>
        <w:rPr>
          <w:rFonts w:asciiTheme="majorHAnsi" w:eastAsia="Calibri" w:hAnsiTheme="majorHAnsi" w:cstheme="majorHAnsi"/>
          <w:b/>
          <w:sz w:val="28"/>
          <w:szCs w:val="28"/>
        </w:rPr>
      </w:pPr>
      <w:r>
        <w:rPr>
          <w:rFonts w:asciiTheme="majorHAnsi" w:eastAsia="Calibri" w:hAnsiTheme="majorHAnsi" w:cstheme="majorHAnsi"/>
          <w:sz w:val="28"/>
          <w:szCs w:val="28"/>
        </w:rPr>
        <w:tab/>
      </w:r>
      <w:r>
        <w:rPr>
          <w:rFonts w:asciiTheme="majorHAnsi" w:eastAsia="Calibri" w:hAnsiTheme="majorHAnsi" w:cstheme="majorHAnsi"/>
          <w:b/>
          <w:sz w:val="28"/>
          <w:szCs w:val="28"/>
        </w:rPr>
        <w:t>II. KẾT QUẢ TỰ ĐÁNH GIÁ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640"/>
        <w:gridCol w:w="1842"/>
      </w:tblGrid>
      <w:tr>
        <w:trPr>
          <w:trHeight w:val="507"/>
          <w:tblHeader/>
        </w:trPr>
        <w:tc>
          <w:tcPr>
            <w:tcW w:w="590" w:type="dxa"/>
            <w:vMerge w:val="restart"/>
            <w:shd w:val="clear" w:color="auto" w:fill="auto"/>
            <w:vAlign w:val="center"/>
          </w:tcPr>
          <w:p>
            <w:pPr>
              <w:tabs>
                <w:tab w:val="left" w:leader="dot" w:pos="12240"/>
              </w:tabs>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TT</w:t>
            </w:r>
          </w:p>
        </w:tc>
        <w:tc>
          <w:tcPr>
            <w:tcW w:w="6640" w:type="dxa"/>
            <w:vMerge w:val="restart"/>
            <w:shd w:val="clear" w:color="auto" w:fill="auto"/>
            <w:vAlign w:val="center"/>
          </w:tcPr>
          <w:p>
            <w:pPr>
              <w:tabs>
                <w:tab w:val="left" w:leader="dot" w:pos="12240"/>
              </w:tabs>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Tiêu chí/Chỉ tiêu</w:t>
            </w:r>
          </w:p>
        </w:tc>
        <w:tc>
          <w:tcPr>
            <w:tcW w:w="1842" w:type="dxa"/>
            <w:vMerge w:val="restart"/>
            <w:vAlign w:val="center"/>
          </w:tcPr>
          <w:p>
            <w:pPr>
              <w:tabs>
                <w:tab w:val="left" w:leader="dot" w:pos="12240"/>
              </w:tabs>
              <w:jc w:val="center"/>
              <w:rPr>
                <w:rFonts w:asciiTheme="majorHAnsi" w:eastAsia="Calibri" w:hAnsiTheme="majorHAnsi" w:cstheme="majorHAnsi"/>
                <w:b/>
                <w:sz w:val="28"/>
                <w:szCs w:val="28"/>
              </w:rPr>
            </w:pPr>
            <w:r>
              <w:rPr>
                <w:rFonts w:asciiTheme="majorHAnsi" w:eastAsia="Calibri" w:hAnsiTheme="majorHAnsi" w:cstheme="majorHAnsi"/>
                <w:b/>
                <w:sz w:val="28"/>
                <w:szCs w:val="28"/>
              </w:rPr>
              <w:t>Tự đánh giá (Đạt</w:t>
            </w:r>
            <w:r>
              <w:rPr>
                <w:rFonts w:asciiTheme="majorHAnsi" w:eastAsia="Calibri" w:hAnsiTheme="majorHAnsi" w:cstheme="majorHAnsi"/>
                <w:b/>
                <w:sz w:val="28"/>
                <w:szCs w:val="28"/>
                <w:lang w:val="en-US"/>
              </w:rPr>
              <w:t xml:space="preserve"> mức độ../Không đạt</w:t>
            </w:r>
            <w:r>
              <w:rPr>
                <w:rFonts w:asciiTheme="majorHAnsi" w:eastAsia="Calibri" w:hAnsiTheme="majorHAnsi" w:cstheme="majorHAnsi"/>
                <w:b/>
                <w:sz w:val="28"/>
                <w:szCs w:val="28"/>
              </w:rPr>
              <w:t>)</w:t>
            </w:r>
          </w:p>
        </w:tc>
      </w:tr>
      <w:tr>
        <w:trPr>
          <w:trHeight w:val="507"/>
          <w:tblHeader/>
        </w:trPr>
        <w:tc>
          <w:tcPr>
            <w:tcW w:w="590" w:type="dxa"/>
            <w:vMerge/>
            <w:shd w:val="clear" w:color="auto" w:fill="auto"/>
            <w:vAlign w:val="center"/>
          </w:tcPr>
          <w:p>
            <w:pPr>
              <w:tabs>
                <w:tab w:val="left" w:leader="dot" w:pos="12240"/>
              </w:tabs>
              <w:rPr>
                <w:rFonts w:asciiTheme="majorHAnsi" w:eastAsia="Calibri" w:hAnsiTheme="majorHAnsi" w:cstheme="majorHAnsi"/>
                <w:b/>
                <w:sz w:val="28"/>
                <w:szCs w:val="28"/>
                <w:lang w:val="en-US"/>
              </w:rPr>
            </w:pPr>
          </w:p>
        </w:tc>
        <w:tc>
          <w:tcPr>
            <w:tcW w:w="6640" w:type="dxa"/>
            <w:vMerge/>
            <w:shd w:val="clear" w:color="auto" w:fill="auto"/>
            <w:vAlign w:val="center"/>
          </w:tcPr>
          <w:p>
            <w:pPr>
              <w:tabs>
                <w:tab w:val="left" w:leader="dot" w:pos="12240"/>
              </w:tabs>
              <w:rPr>
                <w:rFonts w:asciiTheme="majorHAnsi" w:eastAsia="Calibri" w:hAnsiTheme="majorHAnsi" w:cstheme="majorHAnsi"/>
                <w:b/>
                <w:sz w:val="28"/>
                <w:szCs w:val="28"/>
                <w:lang w:val="en-US"/>
              </w:rPr>
            </w:pPr>
          </w:p>
        </w:tc>
        <w:tc>
          <w:tcPr>
            <w:tcW w:w="1842" w:type="dxa"/>
            <w:vMerge/>
            <w:vAlign w:val="center"/>
          </w:tcPr>
          <w:p>
            <w:pPr>
              <w:tabs>
                <w:tab w:val="left" w:leader="dot" w:pos="12240"/>
              </w:tabs>
              <w:jc w:val="center"/>
              <w:rPr>
                <w:rFonts w:asciiTheme="majorHAnsi" w:eastAsia="Calibri" w:hAnsiTheme="majorHAnsi" w:cstheme="majorHAnsi"/>
                <w:b/>
                <w:sz w:val="28"/>
                <w:szCs w:val="28"/>
                <w:lang w:val="en-US"/>
              </w:rPr>
            </w:pPr>
          </w:p>
        </w:tc>
      </w:tr>
      <w:tr>
        <w:trPr>
          <w:trHeight w:val="507"/>
          <w:tblHeader/>
        </w:trPr>
        <w:tc>
          <w:tcPr>
            <w:tcW w:w="590" w:type="dxa"/>
            <w:vMerge/>
            <w:shd w:val="clear" w:color="auto" w:fill="auto"/>
            <w:vAlign w:val="center"/>
          </w:tcPr>
          <w:p>
            <w:pPr>
              <w:tabs>
                <w:tab w:val="left" w:leader="dot" w:pos="12240"/>
              </w:tabs>
              <w:rPr>
                <w:rFonts w:asciiTheme="majorHAnsi" w:eastAsia="Calibri" w:hAnsiTheme="majorHAnsi" w:cstheme="majorHAnsi"/>
                <w:b/>
                <w:sz w:val="28"/>
                <w:szCs w:val="28"/>
                <w:lang w:val="en-US"/>
              </w:rPr>
            </w:pPr>
          </w:p>
        </w:tc>
        <w:tc>
          <w:tcPr>
            <w:tcW w:w="6640" w:type="dxa"/>
            <w:vMerge/>
            <w:shd w:val="clear" w:color="auto" w:fill="auto"/>
            <w:vAlign w:val="center"/>
          </w:tcPr>
          <w:p>
            <w:pPr>
              <w:tabs>
                <w:tab w:val="left" w:leader="dot" w:pos="12240"/>
              </w:tabs>
              <w:rPr>
                <w:rFonts w:asciiTheme="majorHAnsi" w:eastAsia="Calibri" w:hAnsiTheme="majorHAnsi" w:cstheme="majorHAnsi"/>
                <w:b/>
                <w:sz w:val="28"/>
                <w:szCs w:val="28"/>
                <w:lang w:val="en-US"/>
              </w:rPr>
            </w:pPr>
          </w:p>
        </w:tc>
        <w:tc>
          <w:tcPr>
            <w:tcW w:w="1842" w:type="dxa"/>
            <w:vMerge/>
            <w:vAlign w:val="center"/>
          </w:tcPr>
          <w:p>
            <w:pPr>
              <w:tabs>
                <w:tab w:val="left" w:leader="dot" w:pos="12240"/>
              </w:tabs>
              <w:rPr>
                <w:rFonts w:asciiTheme="majorHAnsi" w:eastAsia="Calibri" w:hAnsiTheme="majorHAnsi" w:cstheme="majorHAnsi"/>
                <w:b/>
                <w:sz w:val="28"/>
                <w:szCs w:val="28"/>
                <w:lang w:val="en-US"/>
              </w:rPr>
            </w:pPr>
          </w:p>
        </w:tc>
      </w:tr>
      <w:tr>
        <w:tc>
          <w:tcPr>
            <w:tcW w:w="590" w:type="dxa"/>
            <w:shd w:val="clear" w:color="auto" w:fill="auto"/>
            <w:vAlign w:val="center"/>
          </w:tcPr>
          <w:p>
            <w:pPr>
              <w:tabs>
                <w:tab w:val="left" w:leader="dot" w:pos="12240"/>
              </w:tabs>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1</w:t>
            </w:r>
          </w:p>
        </w:tc>
        <w:tc>
          <w:tcPr>
            <w:tcW w:w="6640" w:type="dxa"/>
            <w:shd w:val="clear" w:color="auto" w:fill="auto"/>
            <w:vAlign w:val="center"/>
          </w:tcPr>
          <w:p>
            <w:pPr>
              <w:tabs>
                <w:tab w:val="left" w:leader="dot" w:pos="12240"/>
              </w:tabs>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Tiêu chí 1: Về điều kiện xây dựng “Cộng đồng học tập”</w:t>
            </w:r>
          </w:p>
        </w:tc>
        <w:tc>
          <w:tcPr>
            <w:tcW w:w="1842" w:type="dxa"/>
            <w:vAlign w:val="center"/>
          </w:tcPr>
          <w:p>
            <w:pPr>
              <w:tabs>
                <w:tab w:val="left" w:leader="dot" w:pos="12240"/>
              </w:tabs>
              <w:rPr>
                <w:rFonts w:asciiTheme="majorHAnsi" w:eastAsia="Calibri" w:hAnsiTheme="majorHAnsi" w:cstheme="majorHAnsi"/>
                <w:b/>
                <w:sz w:val="28"/>
                <w:szCs w:val="28"/>
                <w:lang w:val="en-US"/>
              </w:rPr>
            </w:pP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a</w:t>
            </w:r>
          </w:p>
        </w:tc>
        <w:tc>
          <w:tcPr>
            <w:tcW w:w="6640" w:type="dxa"/>
            <w:shd w:val="clear" w:color="auto" w:fill="auto"/>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rPr>
              <w:t>Chỉ tiêu 1: Ban hành kế hoạch hằng năm cho Thành viên trong đơn vị được học tập thường xuyên, tổ chức triển khai, thực hiện kế hoạch</w:t>
            </w:r>
          </w:p>
        </w:tc>
        <w:tc>
          <w:tcPr>
            <w:tcW w:w="1842" w:type="dxa"/>
            <w:vAlign w:val="center"/>
          </w:tcPr>
          <w:p>
            <w:pPr>
              <w:tabs>
                <w:tab w:val="left" w:leader="dot" w:pos="12240"/>
              </w:tabs>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b</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2: Thực hiện đầy đủ các chế độ về đào tạo, bồi dưỡng theo quy định hiện hành; có quy định của đơn vị nhằm khuyến khích, động viên Thành viên trong đơn vị tích cực học tập. Các cơ sở mầm non công lập tham gia thực hiện tập huấn, bồi dưỡng nâng cao chuyên môn nghiệp vụ, hỗ trợ cho giáo viên của các cơ sở giáo dục mầm non tư thục đóng trên địa bàn xã</w:t>
            </w:r>
            <w:r>
              <w:rPr>
                <w:rFonts w:asciiTheme="majorHAnsi" w:eastAsia="Calibri" w:hAnsiTheme="majorHAnsi" w:cstheme="majorHAnsi"/>
                <w:sz w:val="28"/>
                <w:szCs w:val="28"/>
                <w:lang w:val="en-US"/>
              </w:rPr>
              <w:t xml:space="preserve"> </w:t>
            </w:r>
            <w:r>
              <w:rPr>
                <w:rFonts w:asciiTheme="majorHAnsi" w:eastAsia="Calibri" w:hAnsiTheme="majorHAnsi" w:cstheme="majorHAnsi"/>
                <w:sz w:val="28"/>
                <w:szCs w:val="28"/>
              </w:rPr>
              <w:t xml:space="preserve"> theo quy định.</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c</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3: Bố trí đủ kinh phí từ ngân sách nhà nước hằng năm để thực hiện công tác đào tạo, bồi dưỡng đối với Thành viên trong đơn vị (chỉ áp dụng đối với cơ quan nhà nước, đơn vị sự nghiệp công lập)</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d</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4: Triển khai chuyển đổi số số (chỉ áp dụng đối với các cơ quan hành chính cấp xã, huyện)</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đ</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5: Tham gia các hoạt động phục vụ việc học t</w:t>
            </w:r>
            <w:r>
              <w:rPr>
                <w:rFonts w:asciiTheme="majorHAnsi" w:eastAsia="Calibri" w:hAnsiTheme="majorHAnsi" w:cstheme="majorHAnsi"/>
                <w:sz w:val="28"/>
                <w:szCs w:val="28"/>
                <w:lang w:val="en-US"/>
              </w:rPr>
              <w:t>ậ</w:t>
            </w:r>
            <w:r>
              <w:rPr>
                <w:rFonts w:asciiTheme="majorHAnsi" w:eastAsia="Calibri" w:hAnsiTheme="majorHAnsi" w:cstheme="majorHAnsi"/>
                <w:sz w:val="28"/>
                <w:szCs w:val="28"/>
              </w:rPr>
              <w:t>p suốt đời cho người dân.</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2.</w:t>
            </w:r>
          </w:p>
        </w:tc>
        <w:tc>
          <w:tcPr>
            <w:tcW w:w="6640" w:type="dxa"/>
            <w:shd w:val="clear" w:color="auto" w:fill="auto"/>
            <w:vAlign w:val="center"/>
          </w:tcPr>
          <w:p>
            <w:pPr>
              <w:tabs>
                <w:tab w:val="left" w:leader="dot" w:pos="12240"/>
              </w:tabs>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Tiêu chí 2: Về kết quả học tập của Thành viên trong đơn vị</w:t>
            </w:r>
          </w:p>
        </w:tc>
        <w:tc>
          <w:tcPr>
            <w:tcW w:w="1842" w:type="dxa"/>
            <w:vAlign w:val="center"/>
          </w:tcPr>
          <w:p>
            <w:pPr>
              <w:tabs>
                <w:tab w:val="left" w:leader="dot" w:pos="12240"/>
              </w:tabs>
              <w:rPr>
                <w:rFonts w:asciiTheme="majorHAnsi" w:eastAsia="Calibri" w:hAnsiTheme="majorHAnsi" w:cstheme="majorHAnsi"/>
                <w:b/>
                <w:sz w:val="28"/>
                <w:szCs w:val="28"/>
                <w:lang w:val="en-US"/>
              </w:rPr>
            </w:pP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a</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1: Thành viên trong đơn vị tuân thủ kỷ luật lao động, nội quy làm việc trong đơn vị, có tinh thần đoàn kết, hợp tác, chia sẻ và trao đổi.</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b</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 xml:space="preserve">Chỉ tiêu 2: Thành viên trong đơn vị hoàn thành đầy đủ các chương trình học tập, bồi dưỡng theo quy định của nhà nước hoặc của đơn vị và đoàn thể được lãnh đạo đơn </w:t>
            </w:r>
            <w:r>
              <w:rPr>
                <w:rFonts w:asciiTheme="majorHAnsi" w:eastAsia="Calibri" w:hAnsiTheme="majorHAnsi" w:cstheme="majorHAnsi"/>
                <w:sz w:val="28"/>
                <w:szCs w:val="28"/>
              </w:rPr>
              <w:lastRenderedPageBreak/>
              <w:t>vị phê duyệt.</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lastRenderedPageBreak/>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lastRenderedPageBreak/>
              <w:t>c</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3: Thành viên trong đơn vị được đào tạo, bồi dưỡng và tham gia thực hiện chuyển đổi số trong đơn vị.</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d</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4: Thành viên trong đơn vị có chứng nhận hoặc chứng chỉ ngoại ngữ hoặc tiếng dân tộc thiểu số đáp ứng yêu cầu công việc hoặc vị trí việc làm (không bao gồm thành viên trong đơn vị là tổ chức kinh tế).</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đ</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5: Thành viên trong đơn vị đạt danh hiệu “Lao động tiên tiến”.</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3</w:t>
            </w:r>
          </w:p>
        </w:tc>
        <w:tc>
          <w:tcPr>
            <w:tcW w:w="6640" w:type="dxa"/>
            <w:shd w:val="clear" w:color="auto" w:fill="auto"/>
            <w:vAlign w:val="center"/>
          </w:tcPr>
          <w:p>
            <w:pPr>
              <w:tabs>
                <w:tab w:val="left" w:leader="dot" w:pos="12240"/>
              </w:tabs>
              <w:jc w:val="both"/>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Tiêu chí 3: Tác dụng của việc xây dựng “Cộng đồng học tập”</w:t>
            </w:r>
          </w:p>
        </w:tc>
        <w:tc>
          <w:tcPr>
            <w:tcW w:w="1842" w:type="dxa"/>
            <w:vAlign w:val="center"/>
          </w:tcPr>
          <w:p>
            <w:pPr>
              <w:tabs>
                <w:tab w:val="left" w:leader="dot" w:pos="12240"/>
              </w:tabs>
              <w:rPr>
                <w:rFonts w:asciiTheme="majorHAnsi" w:eastAsia="Calibri" w:hAnsiTheme="majorHAnsi" w:cstheme="majorHAnsi"/>
                <w:sz w:val="28"/>
                <w:szCs w:val="28"/>
                <w:lang w:val="en-US"/>
              </w:rPr>
            </w:pP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a</w:t>
            </w:r>
          </w:p>
        </w:tc>
        <w:tc>
          <w:tcPr>
            <w:tcW w:w="6640" w:type="dxa"/>
            <w:shd w:val="clear" w:color="auto" w:fill="auto"/>
            <w:vAlign w:val="center"/>
          </w:tcPr>
          <w:p>
            <w:pPr>
              <w:tabs>
                <w:tab w:val="left" w:leader="dot" w:pos="12240"/>
              </w:tabs>
              <w:ind w:left="12"/>
              <w:jc w:val="both"/>
              <w:rPr>
                <w:rFonts w:asciiTheme="majorHAnsi" w:eastAsia="Calibri" w:hAnsiTheme="majorHAnsi" w:cstheme="majorHAnsi"/>
                <w:sz w:val="28"/>
                <w:szCs w:val="28"/>
              </w:rPr>
            </w:pPr>
            <w:r>
              <w:rPr>
                <w:rFonts w:asciiTheme="majorHAnsi" w:eastAsia="Calibri" w:hAnsiTheme="majorHAnsi" w:cstheme="majorHAnsi"/>
                <w:sz w:val="28"/>
                <w:szCs w:val="28"/>
              </w:rPr>
              <w:t xml:space="preserve">Chỉ tiêu 1: Thành viên trong đơn vị đạt danh hiệu “Công dân học tập” </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b</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 xml:space="preserve">Chỉ tiêu 2: Thực hiện các hoạt động tạo lập môi trường học tập và chia sẻ tri thức với các đơn vị khác. </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c</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3: Danh hiệu thi đua năm của Đơn vị</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d</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4: Mức độ chuyển đổi số của trung tâm giáo dục thường xuyên.</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r>
              <w:rPr>
                <w:rFonts w:asciiTheme="majorHAnsi" w:eastAsia="Calibri" w:hAnsiTheme="majorHAnsi" w:cstheme="majorHAnsi"/>
                <w:sz w:val="28"/>
                <w:szCs w:val="28"/>
              </w:rPr>
              <w:t>đ</w:t>
            </w:r>
          </w:p>
        </w:tc>
        <w:tc>
          <w:tcPr>
            <w:tcW w:w="6640" w:type="dxa"/>
            <w:shd w:val="clear" w:color="auto" w:fill="auto"/>
            <w:vAlign w:val="center"/>
          </w:tcPr>
          <w:p>
            <w:pPr>
              <w:tabs>
                <w:tab w:val="left" w:leader="dot" w:pos="12240"/>
              </w:tabs>
              <w:jc w:val="both"/>
              <w:rPr>
                <w:rFonts w:asciiTheme="majorHAnsi" w:eastAsia="Calibri" w:hAnsiTheme="majorHAnsi" w:cstheme="majorHAnsi"/>
                <w:sz w:val="28"/>
                <w:szCs w:val="28"/>
              </w:rPr>
            </w:pPr>
            <w:r>
              <w:rPr>
                <w:rFonts w:asciiTheme="majorHAnsi" w:eastAsia="Calibri" w:hAnsiTheme="majorHAnsi" w:cstheme="majorHAnsi"/>
                <w:sz w:val="28"/>
                <w:szCs w:val="28"/>
              </w:rPr>
              <w:t>Chỉ tiêu 5: Kiểm định chất lượng giáo dục nghề nghiệp, giáo dục thường xuyên</w:t>
            </w:r>
          </w:p>
        </w:tc>
        <w:tc>
          <w:tcPr>
            <w:tcW w:w="1842" w:type="dxa"/>
            <w:vAlign w:val="center"/>
          </w:tcPr>
          <w:p>
            <w:pPr>
              <w:tabs>
                <w:tab w:val="left" w:leader="dot" w:pos="12240"/>
              </w:tabs>
              <w:rPr>
                <w:rFonts w:asciiTheme="majorHAnsi" w:eastAsia="Calibri" w:hAnsiTheme="majorHAnsi" w:cstheme="majorHAnsi"/>
                <w:sz w:val="28"/>
                <w:szCs w:val="28"/>
              </w:rPr>
            </w:pPr>
            <w:r>
              <w:rPr>
                <w:rFonts w:asciiTheme="majorHAnsi" w:eastAsia="Calibri" w:hAnsiTheme="majorHAnsi" w:cstheme="majorHAnsi"/>
                <w:sz w:val="28"/>
                <w:szCs w:val="28"/>
                <w:lang w:val="en-US"/>
              </w:rPr>
              <w:t>Đạt mức độ 1</w:t>
            </w:r>
          </w:p>
        </w:tc>
      </w:tr>
      <w:tr>
        <w:tc>
          <w:tcPr>
            <w:tcW w:w="590" w:type="dxa"/>
            <w:shd w:val="clear" w:color="auto" w:fill="auto"/>
            <w:vAlign w:val="center"/>
          </w:tcPr>
          <w:p>
            <w:pPr>
              <w:tabs>
                <w:tab w:val="left" w:leader="dot" w:pos="12240"/>
              </w:tabs>
              <w:jc w:val="center"/>
              <w:rPr>
                <w:rFonts w:asciiTheme="majorHAnsi" w:eastAsia="Calibri" w:hAnsiTheme="majorHAnsi" w:cstheme="majorHAnsi"/>
                <w:sz w:val="28"/>
                <w:szCs w:val="28"/>
              </w:rPr>
            </w:pPr>
          </w:p>
        </w:tc>
        <w:tc>
          <w:tcPr>
            <w:tcW w:w="6640" w:type="dxa"/>
            <w:shd w:val="clear" w:color="auto" w:fill="auto"/>
            <w:vAlign w:val="center"/>
          </w:tcPr>
          <w:p>
            <w:pPr>
              <w:tabs>
                <w:tab w:val="left" w:leader="dot" w:pos="12240"/>
              </w:tabs>
              <w:jc w:val="center"/>
              <w:rPr>
                <w:rFonts w:asciiTheme="majorHAnsi" w:eastAsia="Calibri" w:hAnsiTheme="majorHAnsi" w:cstheme="majorHAnsi"/>
                <w:b/>
                <w:sz w:val="28"/>
                <w:szCs w:val="28"/>
              </w:rPr>
            </w:pPr>
            <w:r>
              <w:rPr>
                <w:rFonts w:asciiTheme="majorHAnsi" w:eastAsia="Calibri" w:hAnsiTheme="majorHAnsi" w:cstheme="majorHAnsi"/>
                <w:b/>
                <w:sz w:val="28"/>
                <w:szCs w:val="28"/>
              </w:rPr>
              <w:t xml:space="preserve">ĐÁNH GIÁ CHUNG </w:t>
            </w:r>
          </w:p>
        </w:tc>
        <w:tc>
          <w:tcPr>
            <w:tcW w:w="1842" w:type="dxa"/>
            <w:vAlign w:val="center"/>
          </w:tcPr>
          <w:p>
            <w:pPr>
              <w:tabs>
                <w:tab w:val="left" w:leader="dot" w:pos="12240"/>
              </w:tabs>
              <w:rPr>
                <w:rFonts w:asciiTheme="majorHAnsi" w:eastAsia="Calibri" w:hAnsiTheme="majorHAnsi" w:cstheme="majorHAnsi"/>
                <w:b/>
                <w:sz w:val="28"/>
                <w:szCs w:val="28"/>
                <w:lang w:val="en-US"/>
              </w:rPr>
            </w:pPr>
            <w:r>
              <w:rPr>
                <w:rFonts w:asciiTheme="majorHAnsi" w:eastAsia="Calibri" w:hAnsiTheme="majorHAnsi" w:cstheme="majorHAnsi"/>
                <w:b/>
                <w:sz w:val="28"/>
                <w:szCs w:val="28"/>
              </w:rPr>
              <w:t xml:space="preserve">Đạt mức </w:t>
            </w:r>
            <w:r>
              <w:rPr>
                <w:rFonts w:asciiTheme="majorHAnsi" w:eastAsia="Calibri" w:hAnsiTheme="majorHAnsi" w:cstheme="majorHAnsi"/>
                <w:b/>
                <w:sz w:val="28"/>
                <w:szCs w:val="28"/>
                <w:lang w:val="en-US"/>
              </w:rPr>
              <w:t>1</w:t>
            </w:r>
          </w:p>
        </w:tc>
      </w:tr>
    </w:tbl>
    <w:p>
      <w:pPr>
        <w:tabs>
          <w:tab w:val="left" w:leader="dot" w:pos="12240"/>
        </w:tabs>
        <w:spacing w:before="120" w:after="120"/>
        <w:jc w:val="both"/>
        <w:rPr>
          <w:rFonts w:asciiTheme="majorHAnsi" w:eastAsia="Calibri" w:hAnsiTheme="majorHAnsi" w:cstheme="majorHAnsi"/>
          <w:b/>
          <w:sz w:val="28"/>
          <w:szCs w:val="28"/>
          <w:lang w:val="en-US"/>
        </w:rPr>
      </w:pPr>
    </w:p>
    <w:p>
      <w:pPr>
        <w:tabs>
          <w:tab w:val="left" w:leader="dot" w:pos="12240"/>
        </w:tabs>
        <w:spacing w:before="120" w:after="120"/>
        <w:jc w:val="both"/>
        <w:rPr>
          <w:rFonts w:asciiTheme="majorHAnsi" w:eastAsia="Calibri" w:hAnsiTheme="majorHAnsi" w:cstheme="majorHAnsi"/>
          <w:b/>
          <w:sz w:val="28"/>
          <w:szCs w:val="28"/>
          <w:lang w:val="en-US"/>
        </w:rPr>
      </w:pPr>
      <w:r>
        <w:rPr>
          <w:rFonts w:asciiTheme="majorHAnsi" w:eastAsia="Calibri" w:hAnsiTheme="majorHAnsi" w:cstheme="majorHAnsi"/>
          <w:b/>
          <w:sz w:val="28"/>
          <w:szCs w:val="28"/>
          <w:lang w:val="en-US"/>
        </w:rPr>
        <w:t xml:space="preserve"> </w:t>
      </w:r>
      <w:r>
        <w:rPr>
          <w:rFonts w:asciiTheme="majorHAnsi" w:eastAsia="Calibri" w:hAnsiTheme="majorHAnsi" w:cstheme="majorHAnsi"/>
          <w:b/>
          <w:sz w:val="28"/>
          <w:szCs w:val="28"/>
        </w:rPr>
        <w:t>III. DANH SÁCH VÀ CHỮ KÝ CỦA THÀNH VIÊN TỔ TỰ ĐÁNH GIÁ</w:t>
      </w:r>
    </w:p>
    <w:p>
      <w:pPr>
        <w:tabs>
          <w:tab w:val="left" w:leader="dot" w:pos="12240"/>
        </w:tabs>
        <w:spacing w:before="120" w:after="120"/>
        <w:jc w:val="both"/>
        <w:rPr>
          <w:rFonts w:asciiTheme="majorHAnsi" w:eastAsia="Calibri" w:hAnsiTheme="majorHAnsi" w:cstheme="majorHAnsi"/>
          <w:sz w:val="28"/>
          <w:szCs w:val="28"/>
          <w:lang w:val="en-US"/>
        </w:rPr>
      </w:pPr>
    </w:p>
    <w:tbl>
      <w:tblPr>
        <w:tblW w:w="9072" w:type="dxa"/>
        <w:tblInd w:w="108" w:type="dxa"/>
        <w:tblLook w:val="01E0" w:firstRow="1" w:lastRow="1" w:firstColumn="1" w:lastColumn="1" w:noHBand="0" w:noVBand="0"/>
      </w:tblPr>
      <w:tblGrid>
        <w:gridCol w:w="590"/>
        <w:gridCol w:w="2529"/>
        <w:gridCol w:w="2977"/>
        <w:gridCol w:w="1701"/>
        <w:gridCol w:w="1275"/>
      </w:tblGrid>
      <w:tr>
        <w:trPr>
          <w:tblHeader/>
        </w:trP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bCs/>
                <w:sz w:val="28"/>
                <w:szCs w:val="28"/>
                <w:lang w:val="sv-SE"/>
              </w:rPr>
            </w:pPr>
            <w:r>
              <w:rPr>
                <w:rFonts w:asciiTheme="majorHAnsi" w:eastAsia="Calibri" w:hAnsiTheme="majorHAnsi" w:cstheme="majorHAnsi"/>
                <w:b/>
                <w:bCs/>
                <w:sz w:val="28"/>
                <w:szCs w:val="28"/>
                <w:lang w:val="sv-SE"/>
              </w:rPr>
              <w:t>TT</w:t>
            </w:r>
          </w:p>
        </w:tc>
        <w:tc>
          <w:tcPr>
            <w:tcW w:w="2529"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bCs/>
                <w:sz w:val="28"/>
                <w:szCs w:val="28"/>
                <w:lang w:val="sv-SE"/>
              </w:rPr>
            </w:pPr>
            <w:r>
              <w:rPr>
                <w:rFonts w:asciiTheme="majorHAnsi" w:eastAsia="Calibri" w:hAnsiTheme="majorHAnsi" w:cstheme="majorHAnsi"/>
                <w:b/>
                <w:bCs/>
                <w:sz w:val="28"/>
                <w:szCs w:val="28"/>
                <w:lang w:val="sv-SE"/>
              </w:rPr>
              <w:t>Họ và tên</w:t>
            </w:r>
          </w:p>
        </w:tc>
        <w:tc>
          <w:tcPr>
            <w:tcW w:w="2977"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bCs/>
                <w:sz w:val="28"/>
                <w:szCs w:val="28"/>
                <w:lang w:val="sv-SE"/>
              </w:rPr>
            </w:pPr>
            <w:r>
              <w:rPr>
                <w:rFonts w:asciiTheme="majorHAnsi" w:eastAsia="Calibri" w:hAnsiTheme="majorHAnsi" w:cstheme="majorHAnsi"/>
                <w:b/>
                <w:bCs/>
                <w:sz w:val="28"/>
                <w:szCs w:val="28"/>
                <w:lang w:val="sv-SE"/>
              </w:rPr>
              <w:t>Chức vụ</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bCs/>
                <w:sz w:val="28"/>
                <w:szCs w:val="28"/>
                <w:lang w:val="sv-SE"/>
              </w:rPr>
            </w:pPr>
            <w:r>
              <w:rPr>
                <w:rFonts w:asciiTheme="majorHAnsi" w:eastAsia="Calibri" w:hAnsiTheme="majorHAnsi" w:cstheme="majorHAnsi"/>
                <w:b/>
                <w:bCs/>
                <w:sz w:val="28"/>
                <w:szCs w:val="28"/>
                <w:lang w:val="sv-SE"/>
              </w:rPr>
              <w:t>Nhiệm vụ</w:t>
            </w:r>
          </w:p>
        </w:tc>
        <w:tc>
          <w:tcPr>
            <w:tcW w:w="1275"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bCs/>
                <w:sz w:val="28"/>
                <w:szCs w:val="28"/>
                <w:lang w:val="sv-SE"/>
              </w:rPr>
            </w:pPr>
            <w:r>
              <w:rPr>
                <w:rFonts w:asciiTheme="majorHAnsi" w:eastAsia="Calibri" w:hAnsiTheme="majorHAnsi" w:cstheme="majorHAnsi"/>
                <w:b/>
                <w:bCs/>
                <w:sz w:val="28"/>
                <w:szCs w:val="28"/>
                <w:lang w:val="sv-SE"/>
              </w:rPr>
              <w:t>Chữ ký</w:t>
            </w: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1</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rPr>
            </w:pPr>
            <w:r>
              <w:rPr>
                <w:rFonts w:asciiTheme="majorHAnsi" w:hAnsiTheme="majorHAnsi" w:cstheme="majorHAnsi"/>
                <w:sz w:val="28"/>
                <w:szCs w:val="28"/>
                <w:lang w:val="nl-NL"/>
              </w:rPr>
              <w:t>Nguyễn Hữu Đông</w:t>
            </w:r>
          </w:p>
        </w:tc>
        <w:tc>
          <w:tcPr>
            <w:tcW w:w="2977" w:type="dxa"/>
            <w:tcBorders>
              <w:top w:val="single" w:sz="4" w:space="0" w:color="auto"/>
              <w:left w:val="single" w:sz="4" w:space="0" w:color="auto"/>
              <w:bottom w:val="single" w:sz="4" w:space="0" w:color="auto"/>
              <w:right w:val="single" w:sz="4" w:space="0" w:color="auto"/>
            </w:tcBorders>
          </w:tcPr>
          <w:p>
            <w:pPr>
              <w:spacing w:after="120"/>
              <w:jc w:val="center"/>
              <w:rPr>
                <w:rFonts w:asciiTheme="majorHAnsi" w:hAnsiTheme="majorHAnsi" w:cstheme="majorHAnsi"/>
                <w:sz w:val="28"/>
                <w:szCs w:val="28"/>
                <w:lang w:val="en-US"/>
              </w:rPr>
            </w:pPr>
            <w:r>
              <w:rPr>
                <w:rFonts w:asciiTheme="majorHAnsi" w:hAnsiTheme="majorHAnsi" w:cstheme="majorHAnsi"/>
                <w:sz w:val="28"/>
                <w:szCs w:val="28"/>
              </w:rPr>
              <w:t>Ch</w:t>
            </w:r>
            <w:r>
              <w:rPr>
                <w:rFonts w:asciiTheme="majorHAnsi" w:hAnsiTheme="majorHAnsi" w:cstheme="majorHAnsi"/>
                <w:sz w:val="28"/>
                <w:szCs w:val="28"/>
                <w:lang w:val="en-US"/>
              </w:rPr>
              <w:t>ủ tịch UBND</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sz w:val="28"/>
                <w:szCs w:val="28"/>
              </w:rPr>
            </w:pPr>
            <w:r>
              <w:rPr>
                <w:rFonts w:asciiTheme="majorHAnsi" w:eastAsia="Calibri" w:hAnsiTheme="majorHAnsi" w:cstheme="majorHAnsi"/>
                <w:sz w:val="28"/>
                <w:szCs w:val="28"/>
              </w:rPr>
              <w:t>Tổ trưởng</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2</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lang w:val="nl-NL"/>
              </w:rPr>
            </w:pPr>
            <w:r>
              <w:rPr>
                <w:rFonts w:asciiTheme="majorHAnsi" w:hAnsiTheme="majorHAnsi" w:cstheme="majorHAnsi"/>
                <w:sz w:val="28"/>
                <w:szCs w:val="28"/>
                <w:lang w:val="nl-NL"/>
              </w:rPr>
              <w:t>Nguyễn Tiến Dũng</w:t>
            </w:r>
          </w:p>
        </w:tc>
        <w:tc>
          <w:tcPr>
            <w:tcW w:w="2977" w:type="dxa"/>
            <w:tcBorders>
              <w:top w:val="single" w:sz="4" w:space="0" w:color="auto"/>
              <w:left w:val="single" w:sz="4" w:space="0" w:color="auto"/>
              <w:bottom w:val="single" w:sz="4" w:space="0" w:color="auto"/>
              <w:right w:val="single" w:sz="4" w:space="0" w:color="auto"/>
            </w:tcBorders>
          </w:tcPr>
          <w:p>
            <w:pPr>
              <w:spacing w:after="120"/>
              <w:jc w:val="center"/>
              <w:rPr>
                <w:rFonts w:asciiTheme="majorHAnsi" w:hAnsiTheme="majorHAnsi" w:cstheme="majorHAnsi"/>
                <w:sz w:val="28"/>
                <w:szCs w:val="28"/>
                <w:lang w:val="en-US"/>
              </w:rPr>
            </w:pPr>
            <w:r>
              <w:rPr>
                <w:rFonts w:asciiTheme="majorHAnsi" w:hAnsiTheme="majorHAnsi" w:cstheme="majorHAnsi"/>
                <w:sz w:val="28"/>
                <w:szCs w:val="28"/>
                <w:lang w:val="en-US"/>
              </w:rPr>
              <w:t>PCT UBND</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Tổ phó</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3</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rPr>
            </w:pPr>
            <w:r>
              <w:rPr>
                <w:rFonts w:asciiTheme="majorHAnsi" w:hAnsiTheme="majorHAnsi" w:cstheme="majorHAnsi"/>
                <w:sz w:val="28"/>
                <w:szCs w:val="28"/>
                <w:lang w:val="nl-NL"/>
              </w:rPr>
              <w:t>Lê Văn Hiền</w:t>
            </w:r>
          </w:p>
        </w:tc>
        <w:tc>
          <w:tcPr>
            <w:tcW w:w="2977" w:type="dxa"/>
            <w:tcBorders>
              <w:top w:val="single" w:sz="4" w:space="0" w:color="auto"/>
              <w:left w:val="single" w:sz="4" w:space="0" w:color="auto"/>
              <w:bottom w:val="single" w:sz="4" w:space="0" w:color="auto"/>
              <w:right w:val="single" w:sz="4" w:space="0" w:color="auto"/>
            </w:tcBorders>
          </w:tcPr>
          <w:p>
            <w:pPr>
              <w:spacing w:after="120"/>
              <w:jc w:val="center"/>
              <w:rPr>
                <w:rFonts w:asciiTheme="majorHAnsi" w:hAnsiTheme="majorHAnsi" w:cstheme="majorHAnsi"/>
                <w:sz w:val="28"/>
                <w:szCs w:val="28"/>
              </w:rPr>
            </w:pPr>
            <w:r>
              <w:rPr>
                <w:rFonts w:asciiTheme="majorHAnsi" w:hAnsiTheme="majorHAnsi" w:cstheme="majorHAnsi"/>
                <w:sz w:val="28"/>
                <w:szCs w:val="28"/>
                <w:lang w:val="nl-NL"/>
              </w:rPr>
              <w:t>CCVH-XH</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Thành viên</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4</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lang w:val="en-US"/>
              </w:rPr>
            </w:pPr>
            <w:r>
              <w:rPr>
                <w:rFonts w:asciiTheme="majorHAnsi" w:hAnsiTheme="majorHAnsi" w:cstheme="majorHAnsi"/>
                <w:sz w:val="28"/>
                <w:szCs w:val="28"/>
                <w:lang w:val="en-US"/>
              </w:rPr>
              <w:t>Phan Thị Ngọc Tú</w:t>
            </w:r>
          </w:p>
        </w:tc>
        <w:tc>
          <w:tcPr>
            <w:tcW w:w="2977" w:type="dxa"/>
            <w:tcBorders>
              <w:top w:val="single" w:sz="4" w:space="0" w:color="auto"/>
              <w:left w:val="single" w:sz="4" w:space="0" w:color="auto"/>
              <w:bottom w:val="single" w:sz="4" w:space="0" w:color="auto"/>
              <w:right w:val="single" w:sz="4" w:space="0" w:color="auto"/>
            </w:tcBorders>
          </w:tcPr>
          <w:p>
            <w:pPr>
              <w:spacing w:after="150"/>
              <w:jc w:val="center"/>
              <w:rPr>
                <w:rFonts w:asciiTheme="majorHAnsi" w:hAnsiTheme="majorHAnsi" w:cstheme="majorHAnsi"/>
                <w:sz w:val="28"/>
                <w:szCs w:val="28"/>
              </w:rPr>
            </w:pPr>
            <w:r>
              <w:rPr>
                <w:rFonts w:asciiTheme="majorHAnsi" w:hAnsiTheme="majorHAnsi" w:cstheme="majorHAnsi"/>
                <w:sz w:val="28"/>
                <w:szCs w:val="28"/>
                <w:lang w:val="nl-NL"/>
              </w:rPr>
              <w:t>PT HĐND</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sz w:val="28"/>
                <w:szCs w:val="28"/>
                <w:lang w:val="sv-SE"/>
              </w:rPr>
            </w:pPr>
            <w:r>
              <w:rPr>
                <w:rFonts w:asciiTheme="majorHAnsi" w:eastAsia="Calibri" w:hAnsiTheme="majorHAnsi" w:cstheme="majorHAnsi"/>
                <w:sz w:val="28"/>
                <w:szCs w:val="28"/>
              </w:rPr>
              <w:t>Thành viên</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5</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rPr>
            </w:pPr>
            <w:r>
              <w:rPr>
                <w:rFonts w:asciiTheme="majorHAnsi" w:hAnsiTheme="majorHAnsi" w:cstheme="majorHAnsi"/>
                <w:sz w:val="28"/>
                <w:szCs w:val="28"/>
                <w:lang w:val="nl-NL"/>
              </w:rPr>
              <w:t>Tống Thị Lệ Hằng</w:t>
            </w:r>
          </w:p>
        </w:tc>
        <w:tc>
          <w:tcPr>
            <w:tcW w:w="2977" w:type="dxa"/>
            <w:tcBorders>
              <w:top w:val="single" w:sz="4" w:space="0" w:color="auto"/>
              <w:left w:val="single" w:sz="4" w:space="0" w:color="auto"/>
              <w:bottom w:val="single" w:sz="4" w:space="0" w:color="auto"/>
              <w:right w:val="single" w:sz="4" w:space="0" w:color="auto"/>
            </w:tcBorders>
          </w:tcPr>
          <w:p>
            <w:pPr>
              <w:spacing w:after="120"/>
              <w:jc w:val="center"/>
              <w:rPr>
                <w:rFonts w:asciiTheme="majorHAnsi" w:hAnsiTheme="majorHAnsi" w:cstheme="majorHAnsi"/>
                <w:sz w:val="28"/>
                <w:szCs w:val="28"/>
              </w:rPr>
            </w:pPr>
            <w:r>
              <w:rPr>
                <w:rFonts w:asciiTheme="majorHAnsi" w:hAnsiTheme="majorHAnsi" w:cstheme="majorHAnsi"/>
                <w:sz w:val="28"/>
                <w:szCs w:val="28"/>
                <w:lang w:val="nl-NL"/>
              </w:rPr>
              <w:t>Chủ tịch UB MTTQ</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hAnsiTheme="majorHAnsi" w:cstheme="majorHAnsi"/>
                <w:sz w:val="28"/>
                <w:szCs w:val="28"/>
              </w:rPr>
            </w:pPr>
            <w:r>
              <w:rPr>
                <w:rFonts w:asciiTheme="majorHAnsi" w:eastAsia="Calibri" w:hAnsiTheme="majorHAnsi" w:cstheme="majorHAnsi"/>
                <w:sz w:val="28"/>
                <w:szCs w:val="28"/>
              </w:rPr>
              <w:t>Thành viên</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6</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rPr>
            </w:pPr>
            <w:r>
              <w:rPr>
                <w:rFonts w:asciiTheme="majorHAnsi" w:hAnsiTheme="majorHAnsi" w:cstheme="majorHAnsi"/>
                <w:sz w:val="28"/>
                <w:szCs w:val="28"/>
                <w:lang w:val="nl-NL"/>
              </w:rPr>
              <w:t>Lê Đình Chiến</w:t>
            </w:r>
          </w:p>
        </w:tc>
        <w:tc>
          <w:tcPr>
            <w:tcW w:w="2977" w:type="dxa"/>
            <w:tcBorders>
              <w:top w:val="single" w:sz="4" w:space="0" w:color="auto"/>
              <w:left w:val="single" w:sz="4" w:space="0" w:color="auto"/>
              <w:bottom w:val="single" w:sz="4" w:space="0" w:color="auto"/>
              <w:right w:val="single" w:sz="4" w:space="0" w:color="auto"/>
            </w:tcBorders>
          </w:tcPr>
          <w:p>
            <w:pPr>
              <w:spacing w:after="150"/>
              <w:jc w:val="center"/>
              <w:rPr>
                <w:rFonts w:asciiTheme="majorHAnsi" w:hAnsiTheme="majorHAnsi" w:cstheme="majorHAnsi"/>
                <w:sz w:val="28"/>
                <w:szCs w:val="28"/>
              </w:rPr>
            </w:pPr>
            <w:r>
              <w:rPr>
                <w:rFonts w:asciiTheme="majorHAnsi" w:hAnsiTheme="majorHAnsi" w:cstheme="majorHAnsi"/>
                <w:sz w:val="28"/>
                <w:szCs w:val="28"/>
                <w:lang w:val="nl-NL"/>
              </w:rPr>
              <w:t>Bí thư Đoàn thanh niên</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hAnsiTheme="majorHAnsi" w:cstheme="majorHAnsi"/>
                <w:sz w:val="28"/>
                <w:szCs w:val="28"/>
                <w:lang w:val="en-US"/>
              </w:rPr>
            </w:pPr>
            <w:r>
              <w:rPr>
                <w:rFonts w:asciiTheme="majorHAnsi" w:eastAsia="Calibri" w:hAnsiTheme="majorHAnsi" w:cstheme="majorHAnsi"/>
                <w:sz w:val="28"/>
                <w:szCs w:val="28"/>
                <w:lang w:val="en-US"/>
              </w:rPr>
              <w:t>Thành viên</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r>
        <w:tc>
          <w:tcPr>
            <w:tcW w:w="590"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b/>
                <w:sz w:val="28"/>
                <w:szCs w:val="28"/>
                <w:lang w:val="sv-SE"/>
              </w:rPr>
            </w:pPr>
            <w:r>
              <w:rPr>
                <w:rFonts w:asciiTheme="majorHAnsi" w:eastAsia="Calibri" w:hAnsiTheme="majorHAnsi" w:cstheme="majorHAnsi"/>
                <w:b/>
                <w:sz w:val="28"/>
                <w:szCs w:val="28"/>
                <w:lang w:val="sv-SE"/>
              </w:rPr>
              <w:t>7</w:t>
            </w:r>
          </w:p>
        </w:tc>
        <w:tc>
          <w:tcPr>
            <w:tcW w:w="2529" w:type="dxa"/>
            <w:tcBorders>
              <w:top w:val="single" w:sz="4" w:space="0" w:color="auto"/>
              <w:left w:val="single" w:sz="4" w:space="0" w:color="auto"/>
              <w:bottom w:val="single" w:sz="4" w:space="0" w:color="auto"/>
              <w:right w:val="single" w:sz="4" w:space="0" w:color="auto"/>
            </w:tcBorders>
          </w:tcPr>
          <w:p>
            <w:pPr>
              <w:spacing w:after="120"/>
              <w:rPr>
                <w:rFonts w:asciiTheme="majorHAnsi" w:hAnsiTheme="majorHAnsi" w:cstheme="majorHAnsi"/>
                <w:sz w:val="28"/>
                <w:szCs w:val="28"/>
                <w:lang w:val="nl-NL"/>
              </w:rPr>
            </w:pPr>
            <w:r>
              <w:rPr>
                <w:rFonts w:asciiTheme="majorHAnsi" w:hAnsiTheme="majorHAnsi" w:cstheme="majorHAnsi"/>
                <w:sz w:val="28"/>
                <w:szCs w:val="28"/>
                <w:lang w:val="nl-NL"/>
              </w:rPr>
              <w:t>Nguyễn Thị Lam</w:t>
            </w:r>
          </w:p>
        </w:tc>
        <w:tc>
          <w:tcPr>
            <w:tcW w:w="2977" w:type="dxa"/>
            <w:tcBorders>
              <w:top w:val="single" w:sz="4" w:space="0" w:color="auto"/>
              <w:left w:val="single" w:sz="4" w:space="0" w:color="auto"/>
              <w:bottom w:val="single" w:sz="4" w:space="0" w:color="auto"/>
              <w:right w:val="single" w:sz="4" w:space="0" w:color="auto"/>
            </w:tcBorders>
          </w:tcPr>
          <w:p>
            <w:pPr>
              <w:spacing w:after="150"/>
              <w:jc w:val="center"/>
              <w:rPr>
                <w:rFonts w:asciiTheme="majorHAnsi" w:hAnsiTheme="majorHAnsi" w:cstheme="majorHAnsi"/>
                <w:sz w:val="28"/>
                <w:szCs w:val="28"/>
                <w:lang w:val="nl-NL"/>
              </w:rPr>
            </w:pPr>
            <w:r>
              <w:rPr>
                <w:rFonts w:asciiTheme="majorHAnsi" w:hAnsiTheme="majorHAnsi" w:cstheme="majorHAnsi"/>
                <w:sz w:val="28"/>
                <w:szCs w:val="28"/>
                <w:lang w:val="nl-NL"/>
              </w:rPr>
              <w:t>Công chức Văn phòng</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Thành viên</w:t>
            </w:r>
          </w:p>
        </w:tc>
        <w:tc>
          <w:tcPr>
            <w:tcW w:w="1275" w:type="dxa"/>
            <w:tcBorders>
              <w:top w:val="single" w:sz="4" w:space="0" w:color="auto"/>
              <w:left w:val="single" w:sz="4" w:space="0" w:color="auto"/>
              <w:bottom w:val="single" w:sz="4" w:space="0" w:color="auto"/>
              <w:right w:val="single" w:sz="4" w:space="0" w:color="auto"/>
            </w:tcBorders>
          </w:tcPr>
          <w:p>
            <w:pPr>
              <w:jc w:val="both"/>
              <w:rPr>
                <w:rFonts w:asciiTheme="majorHAnsi" w:eastAsia="Calibri" w:hAnsiTheme="majorHAnsi" w:cstheme="majorHAnsi"/>
                <w:sz w:val="28"/>
                <w:szCs w:val="28"/>
                <w:lang w:val="sv-SE"/>
              </w:rPr>
            </w:pPr>
          </w:p>
        </w:tc>
      </w:tr>
    </w:tbl>
    <w:p>
      <w:pPr>
        <w:tabs>
          <w:tab w:val="left" w:leader="dot" w:pos="12240"/>
        </w:tabs>
        <w:spacing w:line="288" w:lineRule="auto"/>
        <w:rPr>
          <w:rFonts w:asciiTheme="majorHAnsi" w:eastAsia="Calibri" w:hAnsiTheme="majorHAnsi" w:cstheme="majorHAnsi"/>
          <w:sz w:val="28"/>
          <w:szCs w:val="28"/>
        </w:rPr>
      </w:pPr>
    </w:p>
    <w:p>
      <w:pPr>
        <w:spacing w:before="111" w:after="120"/>
        <w:ind w:left="117" w:firstLine="720"/>
        <w:jc w:val="both"/>
        <w:rPr>
          <w:rFonts w:asciiTheme="majorHAnsi" w:eastAsia="Calibri" w:hAnsiTheme="majorHAnsi" w:cstheme="majorHAnsi"/>
          <w:sz w:val="28"/>
          <w:szCs w:val="28"/>
          <w:lang w:val="en-US"/>
        </w:rPr>
      </w:pPr>
      <w:r>
        <w:rPr>
          <w:rFonts w:asciiTheme="majorHAnsi" w:eastAsia="Calibri" w:hAnsiTheme="majorHAnsi" w:cstheme="majorHAnsi"/>
          <w:sz w:val="28"/>
          <w:szCs w:val="28"/>
        </w:rPr>
        <w:t xml:space="preserve">Trên đây là báo cáo tự đánh giá “Cộng đồng học tập” cấp </w:t>
      </w:r>
      <w:r>
        <w:rPr>
          <w:rFonts w:asciiTheme="majorHAnsi" w:eastAsia="Calibri" w:hAnsiTheme="majorHAnsi" w:cstheme="majorHAnsi"/>
          <w:sz w:val="28"/>
          <w:szCs w:val="28"/>
          <w:lang w:val="en-US"/>
        </w:rPr>
        <w:t xml:space="preserve">xã </w:t>
      </w:r>
      <w:r>
        <w:rPr>
          <w:rFonts w:asciiTheme="majorHAnsi" w:eastAsia="Calibri" w:hAnsiTheme="majorHAnsi" w:cstheme="majorHAnsi"/>
          <w:sz w:val="28"/>
          <w:szCs w:val="28"/>
        </w:rPr>
        <w:t>mức độ</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lang w:val="en-US"/>
        </w:rPr>
        <w:t>1</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rPr>
        <w:lastRenderedPageBreak/>
        <w:t>năm</w:t>
      </w:r>
      <w:r>
        <w:rPr>
          <w:rFonts w:asciiTheme="majorHAnsi" w:eastAsia="Calibri" w:hAnsiTheme="majorHAnsi" w:cstheme="majorHAnsi"/>
          <w:spacing w:val="-9"/>
          <w:sz w:val="28"/>
          <w:szCs w:val="28"/>
        </w:rPr>
        <w:t xml:space="preserve"> </w:t>
      </w:r>
      <w:r>
        <w:rPr>
          <w:rFonts w:asciiTheme="majorHAnsi" w:eastAsia="Calibri" w:hAnsiTheme="majorHAnsi" w:cstheme="majorHAnsi"/>
          <w:sz w:val="28"/>
          <w:szCs w:val="28"/>
          <w:lang w:val="en-US"/>
        </w:rPr>
        <w:t>2024.</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rPr>
        <w:t xml:space="preserve">Đơn vị </w:t>
      </w:r>
      <w:r>
        <w:rPr>
          <w:rFonts w:asciiTheme="majorHAnsi" w:eastAsia="Calibri" w:hAnsiTheme="majorHAnsi" w:cstheme="majorHAnsi"/>
          <w:sz w:val="28"/>
          <w:szCs w:val="28"/>
          <w:lang w:val="en-US"/>
        </w:rPr>
        <w:t>UBND xã An Hòa Thịnh</w:t>
      </w:r>
      <w:r>
        <w:rPr>
          <w:rFonts w:asciiTheme="majorHAnsi" w:eastAsia="Calibri" w:hAnsiTheme="majorHAnsi" w:cstheme="majorHAnsi"/>
          <w:spacing w:val="-7"/>
          <w:sz w:val="28"/>
          <w:szCs w:val="28"/>
        </w:rPr>
        <w:t xml:space="preserve"> </w:t>
      </w:r>
      <w:r>
        <w:rPr>
          <w:rFonts w:asciiTheme="majorHAnsi" w:eastAsia="Calibri" w:hAnsiTheme="majorHAnsi" w:cstheme="majorHAnsi"/>
          <w:sz w:val="28"/>
          <w:szCs w:val="28"/>
        </w:rPr>
        <w:t>đề</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rPr>
        <w:t>nghị</w:t>
      </w:r>
      <w:r>
        <w:rPr>
          <w:rFonts w:asciiTheme="majorHAnsi" w:eastAsia="Calibri" w:hAnsiTheme="majorHAnsi" w:cstheme="majorHAnsi"/>
          <w:spacing w:val="-8"/>
          <w:sz w:val="28"/>
          <w:szCs w:val="28"/>
        </w:rPr>
        <w:t xml:space="preserve"> </w:t>
      </w:r>
      <w:r>
        <w:rPr>
          <w:rFonts w:asciiTheme="majorHAnsi" w:eastAsia="Calibri" w:hAnsiTheme="majorHAnsi" w:cstheme="majorHAnsi"/>
          <w:sz w:val="28"/>
          <w:szCs w:val="28"/>
        </w:rPr>
        <w:t>Phòng</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rPr>
        <w:t>Giáo</w:t>
      </w:r>
      <w:r>
        <w:rPr>
          <w:rFonts w:asciiTheme="majorHAnsi" w:eastAsia="Calibri" w:hAnsiTheme="majorHAnsi" w:cstheme="majorHAnsi"/>
          <w:spacing w:val="-8"/>
          <w:sz w:val="28"/>
          <w:szCs w:val="28"/>
        </w:rPr>
        <w:t xml:space="preserve"> </w:t>
      </w:r>
      <w:r>
        <w:rPr>
          <w:rFonts w:asciiTheme="majorHAnsi" w:eastAsia="Calibri" w:hAnsiTheme="majorHAnsi" w:cstheme="majorHAnsi"/>
          <w:sz w:val="28"/>
          <w:szCs w:val="28"/>
        </w:rPr>
        <w:t>dục</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rPr>
        <w:t>và</w:t>
      </w:r>
      <w:r>
        <w:rPr>
          <w:rFonts w:asciiTheme="majorHAnsi" w:eastAsia="Calibri" w:hAnsiTheme="majorHAnsi" w:cstheme="majorHAnsi"/>
          <w:spacing w:val="-11"/>
          <w:sz w:val="28"/>
          <w:szCs w:val="28"/>
        </w:rPr>
        <w:t xml:space="preserve"> </w:t>
      </w:r>
      <w:r>
        <w:rPr>
          <w:rFonts w:asciiTheme="majorHAnsi" w:eastAsia="Calibri" w:hAnsiTheme="majorHAnsi" w:cstheme="majorHAnsi"/>
          <w:sz w:val="28"/>
          <w:szCs w:val="28"/>
        </w:rPr>
        <w:t>Đào</w:t>
      </w:r>
      <w:r>
        <w:rPr>
          <w:rFonts w:asciiTheme="majorHAnsi" w:eastAsia="Calibri" w:hAnsiTheme="majorHAnsi" w:cstheme="majorHAnsi"/>
          <w:spacing w:val="-8"/>
          <w:sz w:val="28"/>
          <w:szCs w:val="28"/>
        </w:rPr>
        <w:t xml:space="preserve"> </w:t>
      </w:r>
      <w:r>
        <w:rPr>
          <w:rFonts w:asciiTheme="majorHAnsi" w:eastAsia="Calibri" w:hAnsiTheme="majorHAnsi" w:cstheme="majorHAnsi"/>
          <w:sz w:val="28"/>
          <w:szCs w:val="28"/>
        </w:rPr>
        <w:t>tạo</w:t>
      </w:r>
      <w:r>
        <w:rPr>
          <w:rFonts w:asciiTheme="majorHAnsi" w:eastAsia="Calibri" w:hAnsiTheme="majorHAnsi" w:cstheme="majorHAnsi"/>
          <w:spacing w:val="-5"/>
          <w:sz w:val="28"/>
          <w:szCs w:val="28"/>
        </w:rPr>
        <w:t xml:space="preserve"> </w:t>
      </w:r>
      <w:r>
        <w:rPr>
          <w:rFonts w:asciiTheme="majorHAnsi" w:eastAsia="Calibri" w:hAnsiTheme="majorHAnsi" w:cstheme="majorHAnsi"/>
          <w:sz w:val="28"/>
          <w:szCs w:val="28"/>
        </w:rPr>
        <w:t xml:space="preserve">xem xét, tổ chức đánh giá và trình UBND cấp huyện công nhận kết quả "Cộng đồng học tập" </w:t>
      </w:r>
      <w:r>
        <w:rPr>
          <w:rFonts w:asciiTheme="majorHAnsi" w:eastAsia="Calibri" w:hAnsiTheme="majorHAnsi" w:cstheme="majorHAnsi"/>
          <w:sz w:val="28"/>
          <w:szCs w:val="28"/>
          <w:lang w:val="en-US"/>
        </w:rPr>
        <w:t xml:space="preserve"> </w:t>
      </w:r>
      <w:r>
        <w:rPr>
          <w:rFonts w:asciiTheme="majorHAnsi" w:eastAsia="Calibri" w:hAnsiTheme="majorHAnsi" w:cstheme="majorHAnsi"/>
          <w:sz w:val="28"/>
          <w:szCs w:val="28"/>
        </w:rPr>
        <w:t xml:space="preserve"> </w:t>
      </w:r>
      <w:r>
        <w:rPr>
          <w:rFonts w:asciiTheme="majorHAnsi" w:eastAsia="Calibri" w:hAnsiTheme="majorHAnsi" w:cstheme="majorHAnsi"/>
          <w:sz w:val="28"/>
          <w:szCs w:val="28"/>
          <w:lang w:val="en-US"/>
        </w:rPr>
        <w:t>n</w:t>
      </w:r>
      <w:r>
        <w:rPr>
          <w:rFonts w:asciiTheme="majorHAnsi" w:eastAsia="Calibri" w:hAnsiTheme="majorHAnsi" w:cstheme="majorHAnsi"/>
          <w:sz w:val="28"/>
          <w:szCs w:val="28"/>
        </w:rPr>
        <w:t>ăm 20</w:t>
      </w:r>
      <w:r>
        <w:rPr>
          <w:rFonts w:asciiTheme="majorHAnsi" w:eastAsia="Calibri" w:hAnsiTheme="majorHAnsi" w:cstheme="majorHAnsi"/>
          <w:sz w:val="28"/>
          <w:szCs w:val="28"/>
          <w:lang w:val="en-US"/>
        </w:rPr>
        <w:t xml:space="preserve">24 </w:t>
      </w:r>
      <w:r>
        <w:rPr>
          <w:rFonts w:asciiTheme="majorHAnsi" w:eastAsia="Calibri" w:hAnsiTheme="majorHAnsi" w:cstheme="majorHAnsi"/>
          <w:sz w:val="28"/>
          <w:szCs w:val="28"/>
        </w:rPr>
        <w:t>theo quy</w:t>
      </w:r>
      <w:r>
        <w:rPr>
          <w:rFonts w:asciiTheme="majorHAnsi" w:eastAsia="Calibri" w:hAnsiTheme="majorHAnsi" w:cstheme="majorHAnsi"/>
          <w:sz w:val="28"/>
          <w:szCs w:val="28"/>
          <w:lang w:val="en-US"/>
        </w:rPr>
        <w:t xml:space="preserve"> định./.</w:t>
      </w:r>
    </w:p>
    <w:tbl>
      <w:tblPr>
        <w:tblW w:w="0" w:type="auto"/>
        <w:tblLook w:val="04A0" w:firstRow="1" w:lastRow="0" w:firstColumn="1" w:lastColumn="0" w:noHBand="0" w:noVBand="1"/>
      </w:tblPr>
      <w:tblGrid>
        <w:gridCol w:w="4643"/>
        <w:gridCol w:w="4644"/>
      </w:tblGrid>
      <w:tr>
        <w:tc>
          <w:tcPr>
            <w:tcW w:w="4646" w:type="dxa"/>
            <w:shd w:val="clear" w:color="auto" w:fill="auto"/>
          </w:tcPr>
          <w:p>
            <w:pPr>
              <w:rPr>
                <w:rFonts w:asciiTheme="majorHAnsi" w:eastAsia="Calibri" w:hAnsiTheme="majorHAnsi" w:cstheme="majorHAnsi"/>
                <w:lang w:val="en-US"/>
              </w:rPr>
            </w:pPr>
            <w:r>
              <w:rPr>
                <w:rFonts w:asciiTheme="majorHAnsi" w:eastAsia="Calibri" w:hAnsiTheme="majorHAnsi" w:cstheme="majorHAnsi"/>
                <w:b/>
                <w:i/>
                <w:color w:val="000000"/>
                <w:sz w:val="24"/>
                <w:szCs w:val="24"/>
              </w:rPr>
              <w:t>Nơi nhận:</w:t>
            </w:r>
            <w:r>
              <w:rPr>
                <w:rFonts w:asciiTheme="majorHAnsi" w:eastAsia="Calibri" w:hAnsiTheme="majorHAnsi" w:cstheme="majorHAnsi"/>
                <w:b/>
                <w:i/>
                <w:color w:val="000000"/>
                <w:sz w:val="28"/>
                <w:szCs w:val="28"/>
              </w:rPr>
              <w:br/>
            </w:r>
            <w:r>
              <w:rPr>
                <w:rFonts w:asciiTheme="majorHAnsi" w:eastAsia="Calibri" w:hAnsiTheme="majorHAnsi" w:cstheme="majorHAnsi"/>
              </w:rPr>
              <w:t xml:space="preserve">- </w:t>
            </w:r>
            <w:r>
              <w:rPr>
                <w:rFonts w:asciiTheme="majorHAnsi" w:eastAsia="Calibri" w:hAnsiTheme="majorHAnsi" w:cstheme="majorHAnsi"/>
                <w:lang w:val="en-US"/>
              </w:rPr>
              <w:t>Như trên</w:t>
            </w:r>
            <w:r>
              <w:rPr>
                <w:rFonts w:asciiTheme="majorHAnsi" w:eastAsia="Calibri" w:hAnsiTheme="majorHAnsi" w:cstheme="majorHAnsi"/>
              </w:rPr>
              <w:t>;</w:t>
            </w:r>
          </w:p>
          <w:p>
            <w:pPr>
              <w:rPr>
                <w:rFonts w:asciiTheme="majorHAnsi" w:eastAsia="Calibri" w:hAnsiTheme="majorHAnsi" w:cstheme="majorHAnsi"/>
                <w:lang w:val="en-US"/>
              </w:rPr>
            </w:pPr>
            <w:r>
              <w:rPr>
                <w:rFonts w:asciiTheme="majorHAnsi" w:eastAsia="Calibri" w:hAnsiTheme="majorHAnsi" w:cstheme="majorHAnsi"/>
              </w:rPr>
              <w:t>- Lưu</w:t>
            </w:r>
            <w:r>
              <w:rPr>
                <w:rFonts w:asciiTheme="majorHAnsi" w:eastAsia="Calibri" w:hAnsiTheme="majorHAnsi" w:cstheme="majorHAnsi"/>
                <w:lang w:val="en-US"/>
              </w:rPr>
              <w:t xml:space="preserve"> VT, VHXH</w:t>
            </w:r>
          </w:p>
          <w:p>
            <w:pPr>
              <w:jc w:val="both"/>
              <w:rPr>
                <w:rFonts w:asciiTheme="majorHAnsi" w:eastAsia="Calibri" w:hAnsiTheme="majorHAnsi" w:cstheme="majorHAnsi"/>
                <w:sz w:val="28"/>
                <w:szCs w:val="28"/>
                <w:lang w:val="vi"/>
              </w:rPr>
            </w:pPr>
          </w:p>
        </w:tc>
        <w:tc>
          <w:tcPr>
            <w:tcW w:w="4646" w:type="dxa"/>
            <w:shd w:val="clear" w:color="auto" w:fill="auto"/>
          </w:tcPr>
          <w:p>
            <w:pPr>
              <w:jc w:val="center"/>
              <w:rPr>
                <w:rFonts w:asciiTheme="majorHAnsi" w:eastAsia="Calibri" w:hAnsiTheme="majorHAnsi" w:cstheme="majorHAnsi"/>
                <w:b/>
                <w:sz w:val="26"/>
                <w:szCs w:val="26"/>
                <w:lang w:val="en-US"/>
              </w:rPr>
            </w:pPr>
            <w:r>
              <w:rPr>
                <w:rFonts w:asciiTheme="majorHAnsi" w:eastAsia="Calibri" w:hAnsiTheme="majorHAnsi" w:cstheme="majorHAnsi"/>
                <w:b/>
                <w:sz w:val="26"/>
                <w:szCs w:val="26"/>
                <w:lang w:val="en-US"/>
              </w:rPr>
              <w:t>TM. ỦY BAN NHÂN DÂN</w:t>
            </w:r>
          </w:p>
          <w:p>
            <w:pPr>
              <w:jc w:val="center"/>
              <w:rPr>
                <w:rFonts w:asciiTheme="majorHAnsi" w:eastAsia="Calibri" w:hAnsiTheme="majorHAnsi" w:cstheme="majorHAnsi"/>
                <w:b/>
                <w:sz w:val="26"/>
                <w:szCs w:val="26"/>
                <w:lang w:val="en-US"/>
              </w:rPr>
            </w:pPr>
            <w:r>
              <w:rPr>
                <w:rFonts w:asciiTheme="majorHAnsi" w:eastAsia="Calibri" w:hAnsiTheme="majorHAnsi" w:cstheme="majorHAnsi"/>
                <w:b/>
                <w:sz w:val="26"/>
                <w:szCs w:val="26"/>
                <w:lang w:val="en-US"/>
              </w:rPr>
              <w:t>CHỦ TỊCH</w:t>
            </w:r>
          </w:p>
          <w:p>
            <w:pPr>
              <w:jc w:val="center"/>
              <w:rPr>
                <w:rFonts w:asciiTheme="majorHAnsi" w:eastAsia="Calibri" w:hAnsiTheme="majorHAnsi" w:cstheme="majorHAnsi"/>
                <w:b/>
                <w:sz w:val="28"/>
                <w:szCs w:val="28"/>
              </w:rPr>
            </w:pPr>
            <w:r>
              <w:rPr>
                <w:rFonts w:asciiTheme="majorHAnsi" w:eastAsia="Calibri" w:hAnsiTheme="majorHAnsi" w:cstheme="majorHAnsi"/>
                <w:b/>
                <w:sz w:val="28"/>
                <w:szCs w:val="28"/>
              </w:rPr>
              <w:t xml:space="preserve"> </w:t>
            </w:r>
          </w:p>
          <w:p>
            <w:pPr>
              <w:jc w:val="center"/>
              <w:rPr>
                <w:rFonts w:asciiTheme="majorHAnsi" w:eastAsia="Calibri" w:hAnsiTheme="majorHAnsi" w:cstheme="majorHAnsi"/>
                <w:b/>
                <w:sz w:val="28"/>
                <w:szCs w:val="28"/>
                <w:lang w:val="en-US"/>
              </w:rPr>
            </w:pPr>
          </w:p>
          <w:p>
            <w:pPr>
              <w:rPr>
                <w:rFonts w:asciiTheme="majorHAnsi" w:eastAsia="Calibri" w:hAnsiTheme="majorHAnsi" w:cstheme="majorHAnsi"/>
                <w:b/>
                <w:sz w:val="28"/>
                <w:szCs w:val="28"/>
                <w:lang w:val="en-US"/>
              </w:rPr>
            </w:pPr>
          </w:p>
          <w:p>
            <w:pPr>
              <w:jc w:val="center"/>
              <w:rPr>
                <w:rFonts w:asciiTheme="majorHAnsi" w:eastAsia="Calibri" w:hAnsiTheme="majorHAnsi" w:cstheme="majorHAnsi"/>
                <w:b/>
                <w:sz w:val="28"/>
                <w:szCs w:val="28"/>
                <w:lang w:val="en-US"/>
              </w:rPr>
            </w:pPr>
          </w:p>
          <w:p>
            <w:pPr>
              <w:jc w:val="center"/>
              <w:rPr>
                <w:rFonts w:asciiTheme="majorHAnsi" w:eastAsia="Calibri" w:hAnsiTheme="majorHAnsi" w:cstheme="majorHAnsi"/>
                <w:b/>
                <w:sz w:val="28"/>
                <w:szCs w:val="28"/>
                <w:lang w:val="en-US"/>
              </w:rPr>
            </w:pPr>
          </w:p>
          <w:p>
            <w:pPr>
              <w:jc w:val="center"/>
              <w:rPr>
                <w:rFonts w:asciiTheme="majorHAnsi" w:eastAsia="Calibri" w:hAnsiTheme="majorHAnsi" w:cstheme="majorHAnsi"/>
                <w:b/>
                <w:sz w:val="28"/>
                <w:szCs w:val="28"/>
                <w:lang w:val="en-US"/>
              </w:rPr>
            </w:pPr>
          </w:p>
          <w:p>
            <w:pPr>
              <w:jc w:val="center"/>
              <w:rPr>
                <w:rFonts w:asciiTheme="majorHAnsi" w:eastAsia="Calibri" w:hAnsiTheme="majorHAnsi" w:cstheme="majorHAnsi"/>
                <w:b/>
                <w:sz w:val="28"/>
                <w:szCs w:val="28"/>
                <w:lang w:val="en-US"/>
              </w:rPr>
            </w:pPr>
          </w:p>
          <w:p>
            <w:pPr>
              <w:jc w:val="center"/>
              <w:rPr>
                <w:rFonts w:asciiTheme="majorHAnsi" w:eastAsia="Calibri" w:hAnsiTheme="majorHAnsi" w:cstheme="majorHAnsi"/>
                <w:b/>
                <w:bCs/>
                <w:sz w:val="28"/>
                <w:szCs w:val="28"/>
                <w:lang w:val="en-US"/>
              </w:rPr>
            </w:pPr>
            <w:r>
              <w:rPr>
                <w:rFonts w:asciiTheme="majorHAnsi" w:eastAsia="Calibri" w:hAnsiTheme="majorHAnsi" w:cstheme="majorHAnsi"/>
                <w:sz w:val="28"/>
                <w:szCs w:val="28"/>
                <w:lang w:val="en-US"/>
              </w:rPr>
              <w:t xml:space="preserve">    </w:t>
            </w:r>
            <w:r>
              <w:rPr>
                <w:rFonts w:asciiTheme="majorHAnsi" w:eastAsia="Calibri" w:hAnsiTheme="majorHAnsi" w:cstheme="majorHAnsi"/>
                <w:b/>
                <w:bCs/>
                <w:sz w:val="28"/>
                <w:szCs w:val="28"/>
                <w:lang w:val="en-US"/>
              </w:rPr>
              <w:t>Nguyễn Hữu Đông</w:t>
            </w:r>
          </w:p>
        </w:tc>
      </w:tr>
    </w:tbl>
    <w:p>
      <w:pPr>
        <w:tabs>
          <w:tab w:val="left" w:leader="dot" w:pos="12240"/>
        </w:tabs>
        <w:spacing w:line="288" w:lineRule="auto"/>
        <w:rPr>
          <w:rFonts w:eastAsia="Calibri"/>
          <w:szCs w:val="28"/>
          <w:lang w:val="en-US"/>
        </w:rPr>
      </w:pPr>
    </w:p>
    <w:p>
      <w:pPr>
        <w:tabs>
          <w:tab w:val="left" w:leader="dot" w:pos="12240"/>
        </w:tabs>
        <w:spacing w:line="288" w:lineRule="auto"/>
        <w:rPr>
          <w:rFonts w:eastAsia="Calibri"/>
          <w:szCs w:val="28"/>
          <w:lang w:val="en-US"/>
        </w:rPr>
      </w:pPr>
    </w:p>
    <w:p/>
    <w:p/>
    <w:p/>
    <w:p/>
    <w:p/>
    <w:p/>
    <w:p/>
    <w:p/>
    <w:p/>
    <w:p/>
    <w:p/>
    <w:p/>
    <w:p/>
    <w:bookmarkEnd w:id="0"/>
    <w:p/>
    <w:p/>
    <w:p/>
    <w:p/>
    <w:p/>
    <w:p/>
    <w:p/>
    <w:p/>
    <w:p/>
    <w:sectPr>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67D5"/>
    <w:multiLevelType w:val="hybridMultilevel"/>
    <w:tmpl w:val="F2D0CE90"/>
    <w:lvl w:ilvl="0" w:tplc="41745E60">
      <w:numFmt w:val="bullet"/>
      <w:lvlText w:val="-"/>
      <w:lvlJc w:val="left"/>
      <w:pPr>
        <w:ind w:left="3370" w:hanging="360"/>
      </w:pPr>
      <w:rPr>
        <w:rFonts w:ascii="Times New Roman" w:eastAsia="Times New Roman" w:hAnsi="Times New Roman" w:cs="Times New Roman" w:hint="default"/>
      </w:rPr>
    </w:lvl>
    <w:lvl w:ilvl="1" w:tplc="04090003" w:tentative="1">
      <w:start w:val="1"/>
      <w:numFmt w:val="bullet"/>
      <w:lvlText w:val="o"/>
      <w:lvlJc w:val="left"/>
      <w:pPr>
        <w:ind w:left="4090" w:hanging="360"/>
      </w:pPr>
      <w:rPr>
        <w:rFonts w:ascii="Courier New" w:hAnsi="Courier New" w:cs="Courier New" w:hint="default"/>
      </w:rPr>
    </w:lvl>
    <w:lvl w:ilvl="2" w:tplc="04090005" w:tentative="1">
      <w:start w:val="1"/>
      <w:numFmt w:val="bullet"/>
      <w:lvlText w:val=""/>
      <w:lvlJc w:val="left"/>
      <w:pPr>
        <w:ind w:left="4810" w:hanging="360"/>
      </w:pPr>
      <w:rPr>
        <w:rFonts w:ascii="Wingdings" w:hAnsi="Wingdings" w:hint="default"/>
      </w:rPr>
    </w:lvl>
    <w:lvl w:ilvl="3" w:tplc="04090001" w:tentative="1">
      <w:start w:val="1"/>
      <w:numFmt w:val="bullet"/>
      <w:lvlText w:val=""/>
      <w:lvlJc w:val="left"/>
      <w:pPr>
        <w:ind w:left="5530" w:hanging="360"/>
      </w:pPr>
      <w:rPr>
        <w:rFonts w:ascii="Symbol" w:hAnsi="Symbol" w:hint="default"/>
      </w:rPr>
    </w:lvl>
    <w:lvl w:ilvl="4" w:tplc="04090003" w:tentative="1">
      <w:start w:val="1"/>
      <w:numFmt w:val="bullet"/>
      <w:lvlText w:val="o"/>
      <w:lvlJc w:val="left"/>
      <w:pPr>
        <w:ind w:left="6250" w:hanging="360"/>
      </w:pPr>
      <w:rPr>
        <w:rFonts w:ascii="Courier New" w:hAnsi="Courier New" w:cs="Courier New" w:hint="default"/>
      </w:rPr>
    </w:lvl>
    <w:lvl w:ilvl="5" w:tplc="04090005" w:tentative="1">
      <w:start w:val="1"/>
      <w:numFmt w:val="bullet"/>
      <w:lvlText w:val=""/>
      <w:lvlJc w:val="left"/>
      <w:pPr>
        <w:ind w:left="6970" w:hanging="360"/>
      </w:pPr>
      <w:rPr>
        <w:rFonts w:ascii="Wingdings" w:hAnsi="Wingdings" w:hint="default"/>
      </w:rPr>
    </w:lvl>
    <w:lvl w:ilvl="6" w:tplc="04090001" w:tentative="1">
      <w:start w:val="1"/>
      <w:numFmt w:val="bullet"/>
      <w:lvlText w:val=""/>
      <w:lvlJc w:val="left"/>
      <w:pPr>
        <w:ind w:left="7690" w:hanging="360"/>
      </w:pPr>
      <w:rPr>
        <w:rFonts w:ascii="Symbol" w:hAnsi="Symbol" w:hint="default"/>
      </w:rPr>
    </w:lvl>
    <w:lvl w:ilvl="7" w:tplc="04090003" w:tentative="1">
      <w:start w:val="1"/>
      <w:numFmt w:val="bullet"/>
      <w:lvlText w:val="o"/>
      <w:lvlJc w:val="left"/>
      <w:pPr>
        <w:ind w:left="8410" w:hanging="360"/>
      </w:pPr>
      <w:rPr>
        <w:rFonts w:ascii="Courier New" w:hAnsi="Courier New" w:cs="Courier New" w:hint="default"/>
      </w:rPr>
    </w:lvl>
    <w:lvl w:ilvl="8" w:tplc="04090005" w:tentative="1">
      <w:start w:val="1"/>
      <w:numFmt w:val="bullet"/>
      <w:lvlText w:val=""/>
      <w:lvlJc w:val="left"/>
      <w:pPr>
        <w:ind w:left="9130" w:hanging="360"/>
      </w:pPr>
      <w:rPr>
        <w:rFonts w:ascii="Wingdings" w:hAnsi="Wingdings" w:hint="default"/>
      </w:rPr>
    </w:lvl>
  </w:abstractNum>
  <w:abstractNum w:abstractNumId="1">
    <w:nsid w:val="37740DD6"/>
    <w:multiLevelType w:val="hybridMultilevel"/>
    <w:tmpl w:val="DDEC69A0"/>
    <w:lvl w:ilvl="0" w:tplc="A49A1AC0">
      <w:start w:val="1"/>
      <w:numFmt w:val="upperLetter"/>
      <w:lvlText w:val="%1."/>
      <w:lvlJc w:val="left"/>
      <w:pPr>
        <w:ind w:left="756" w:hanging="294"/>
      </w:pPr>
      <w:rPr>
        <w:rFonts w:ascii="Times New Roman" w:eastAsia="Times New Roman" w:hAnsi="Times New Roman" w:cs="Times New Roman" w:hint="default"/>
        <w:b/>
        <w:bCs/>
        <w:spacing w:val="-1"/>
        <w:w w:val="100"/>
        <w:sz w:val="24"/>
        <w:szCs w:val="24"/>
        <w:lang w:eastAsia="en-US" w:bidi="ar-SA"/>
      </w:rPr>
    </w:lvl>
    <w:lvl w:ilvl="1" w:tplc="78329AA0">
      <w:start w:val="1"/>
      <w:numFmt w:val="decimal"/>
      <w:lvlText w:val="%2."/>
      <w:lvlJc w:val="left"/>
      <w:pPr>
        <w:ind w:left="1463" w:hanging="281"/>
      </w:pPr>
      <w:rPr>
        <w:w w:val="100"/>
        <w:lang w:eastAsia="en-US" w:bidi="ar-SA"/>
      </w:rPr>
    </w:lvl>
    <w:lvl w:ilvl="2" w:tplc="8C448580">
      <w:numFmt w:val="bullet"/>
      <w:lvlText w:val="•"/>
      <w:lvlJc w:val="left"/>
      <w:pPr>
        <w:ind w:left="1461" w:hanging="281"/>
      </w:pPr>
      <w:rPr>
        <w:lang w:eastAsia="en-US" w:bidi="ar-SA"/>
      </w:rPr>
    </w:lvl>
    <w:lvl w:ilvl="3" w:tplc="E99CC1B4">
      <w:numFmt w:val="bullet"/>
      <w:lvlText w:val="•"/>
      <w:lvlJc w:val="left"/>
      <w:pPr>
        <w:ind w:left="1703" w:hanging="281"/>
      </w:pPr>
      <w:rPr>
        <w:lang w:eastAsia="en-US" w:bidi="ar-SA"/>
      </w:rPr>
    </w:lvl>
    <w:lvl w:ilvl="4" w:tplc="91783AA2">
      <w:numFmt w:val="bullet"/>
      <w:lvlText w:val="•"/>
      <w:lvlJc w:val="left"/>
      <w:pPr>
        <w:ind w:left="1945" w:hanging="281"/>
      </w:pPr>
      <w:rPr>
        <w:lang w:eastAsia="en-US" w:bidi="ar-SA"/>
      </w:rPr>
    </w:lvl>
    <w:lvl w:ilvl="5" w:tplc="C71AD6B0">
      <w:numFmt w:val="bullet"/>
      <w:lvlText w:val="•"/>
      <w:lvlJc w:val="left"/>
      <w:pPr>
        <w:ind w:left="2187" w:hanging="281"/>
      </w:pPr>
      <w:rPr>
        <w:lang w:eastAsia="en-US" w:bidi="ar-SA"/>
      </w:rPr>
    </w:lvl>
    <w:lvl w:ilvl="6" w:tplc="A954887C">
      <w:numFmt w:val="bullet"/>
      <w:lvlText w:val="•"/>
      <w:lvlJc w:val="left"/>
      <w:pPr>
        <w:ind w:left="2429" w:hanging="281"/>
      </w:pPr>
      <w:rPr>
        <w:lang w:eastAsia="en-US" w:bidi="ar-SA"/>
      </w:rPr>
    </w:lvl>
    <w:lvl w:ilvl="7" w:tplc="A3C65198">
      <w:numFmt w:val="bullet"/>
      <w:lvlText w:val="•"/>
      <w:lvlJc w:val="left"/>
      <w:pPr>
        <w:ind w:left="2671" w:hanging="281"/>
      </w:pPr>
      <w:rPr>
        <w:lang w:eastAsia="en-US" w:bidi="ar-SA"/>
      </w:rPr>
    </w:lvl>
    <w:lvl w:ilvl="8" w:tplc="B854102A">
      <w:numFmt w:val="bullet"/>
      <w:lvlText w:val="•"/>
      <w:lvlJc w:val="left"/>
      <w:pPr>
        <w:ind w:left="2913" w:hanging="281"/>
      </w:pPr>
      <w:rPr>
        <w:lang w:eastAsia="en-US" w:bidi="ar-SA"/>
      </w:rPr>
    </w:lvl>
  </w:abstractNum>
  <w:abstractNum w:abstractNumId="2">
    <w:nsid w:val="4C464DA1"/>
    <w:multiLevelType w:val="hybridMultilevel"/>
    <w:tmpl w:val="CDA4CA4A"/>
    <w:lvl w:ilvl="0" w:tplc="FF920E66">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AE2422FA">
      <w:numFmt w:val="bullet"/>
      <w:lvlText w:val="•"/>
      <w:lvlJc w:val="left"/>
      <w:pPr>
        <w:ind w:left="653" w:hanging="128"/>
      </w:pPr>
      <w:rPr>
        <w:lang w:eastAsia="en-US" w:bidi="ar-SA"/>
      </w:rPr>
    </w:lvl>
    <w:lvl w:ilvl="2" w:tplc="56AEE8F0">
      <w:numFmt w:val="bullet"/>
      <w:lvlText w:val="•"/>
      <w:lvlJc w:val="left"/>
      <w:pPr>
        <w:ind w:left="986" w:hanging="128"/>
      </w:pPr>
      <w:rPr>
        <w:lang w:eastAsia="en-US" w:bidi="ar-SA"/>
      </w:rPr>
    </w:lvl>
    <w:lvl w:ilvl="3" w:tplc="E6DC2714">
      <w:numFmt w:val="bullet"/>
      <w:lvlText w:val="•"/>
      <w:lvlJc w:val="left"/>
      <w:pPr>
        <w:ind w:left="1319" w:hanging="128"/>
      </w:pPr>
      <w:rPr>
        <w:lang w:eastAsia="en-US" w:bidi="ar-SA"/>
      </w:rPr>
    </w:lvl>
    <w:lvl w:ilvl="4" w:tplc="A6405324">
      <w:numFmt w:val="bullet"/>
      <w:lvlText w:val="•"/>
      <w:lvlJc w:val="left"/>
      <w:pPr>
        <w:ind w:left="1652" w:hanging="128"/>
      </w:pPr>
      <w:rPr>
        <w:lang w:eastAsia="en-US" w:bidi="ar-SA"/>
      </w:rPr>
    </w:lvl>
    <w:lvl w:ilvl="5" w:tplc="01D4A2CA">
      <w:numFmt w:val="bullet"/>
      <w:lvlText w:val="•"/>
      <w:lvlJc w:val="left"/>
      <w:pPr>
        <w:ind w:left="1985" w:hanging="128"/>
      </w:pPr>
      <w:rPr>
        <w:lang w:eastAsia="en-US" w:bidi="ar-SA"/>
      </w:rPr>
    </w:lvl>
    <w:lvl w:ilvl="6" w:tplc="C87E001E">
      <w:numFmt w:val="bullet"/>
      <w:lvlText w:val="•"/>
      <w:lvlJc w:val="left"/>
      <w:pPr>
        <w:ind w:left="2318" w:hanging="128"/>
      </w:pPr>
      <w:rPr>
        <w:lang w:eastAsia="en-US" w:bidi="ar-SA"/>
      </w:rPr>
    </w:lvl>
    <w:lvl w:ilvl="7" w:tplc="F514C15C">
      <w:numFmt w:val="bullet"/>
      <w:lvlText w:val="•"/>
      <w:lvlJc w:val="left"/>
      <w:pPr>
        <w:ind w:left="2651" w:hanging="128"/>
      </w:pPr>
      <w:rPr>
        <w:lang w:eastAsia="en-US" w:bidi="ar-SA"/>
      </w:rPr>
    </w:lvl>
    <w:lvl w:ilvl="8" w:tplc="690C751E">
      <w:numFmt w:val="bullet"/>
      <w:lvlText w:val="•"/>
      <w:lvlJc w:val="left"/>
      <w:pPr>
        <w:ind w:left="2984" w:hanging="128"/>
      </w:pPr>
      <w:rPr>
        <w:lang w:eastAsia="en-US" w:bidi="ar-SA"/>
      </w:rPr>
    </w:lvl>
  </w:abstractNum>
  <w:abstractNum w:abstractNumId="3">
    <w:nsid w:val="61FF5098"/>
    <w:multiLevelType w:val="hybridMultilevel"/>
    <w:tmpl w:val="4D32D886"/>
    <w:lvl w:ilvl="0" w:tplc="A164FFE2">
      <w:numFmt w:val="bullet"/>
      <w:lvlText w:val="-"/>
      <w:lvlJc w:val="left"/>
      <w:pPr>
        <w:ind w:left="3300" w:hanging="360"/>
      </w:pPr>
      <w:rPr>
        <w:rFonts w:ascii="Times New Roman" w:eastAsia="Times New Roman"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4">
    <w:nsid w:val="6B695FF6"/>
    <w:multiLevelType w:val="hybridMultilevel"/>
    <w:tmpl w:val="51F0DB06"/>
    <w:lvl w:ilvl="0" w:tplc="5704B488">
      <w:numFmt w:val="bullet"/>
      <w:lvlText w:val="-"/>
      <w:lvlJc w:val="left"/>
      <w:pPr>
        <w:ind w:left="3236" w:hanging="360"/>
      </w:pPr>
      <w:rPr>
        <w:rFonts w:ascii="Times New Roman" w:eastAsia="Times New Roman" w:hAnsi="Times New Roman" w:cs="Times New Roman" w:hint="default"/>
      </w:rPr>
    </w:lvl>
    <w:lvl w:ilvl="1" w:tplc="04090003" w:tentative="1">
      <w:start w:val="1"/>
      <w:numFmt w:val="bullet"/>
      <w:lvlText w:val="o"/>
      <w:lvlJc w:val="left"/>
      <w:pPr>
        <w:ind w:left="3956" w:hanging="360"/>
      </w:pPr>
      <w:rPr>
        <w:rFonts w:ascii="Courier New" w:hAnsi="Courier New" w:cs="Courier New" w:hint="default"/>
      </w:rPr>
    </w:lvl>
    <w:lvl w:ilvl="2" w:tplc="04090005" w:tentative="1">
      <w:start w:val="1"/>
      <w:numFmt w:val="bullet"/>
      <w:lvlText w:val=""/>
      <w:lvlJc w:val="left"/>
      <w:pPr>
        <w:ind w:left="4676" w:hanging="360"/>
      </w:pPr>
      <w:rPr>
        <w:rFonts w:ascii="Wingdings" w:hAnsi="Wingdings" w:hint="default"/>
      </w:rPr>
    </w:lvl>
    <w:lvl w:ilvl="3" w:tplc="04090001" w:tentative="1">
      <w:start w:val="1"/>
      <w:numFmt w:val="bullet"/>
      <w:lvlText w:val=""/>
      <w:lvlJc w:val="left"/>
      <w:pPr>
        <w:ind w:left="5396" w:hanging="360"/>
      </w:pPr>
      <w:rPr>
        <w:rFonts w:ascii="Symbol" w:hAnsi="Symbol" w:hint="default"/>
      </w:rPr>
    </w:lvl>
    <w:lvl w:ilvl="4" w:tplc="04090003" w:tentative="1">
      <w:start w:val="1"/>
      <w:numFmt w:val="bullet"/>
      <w:lvlText w:val="o"/>
      <w:lvlJc w:val="left"/>
      <w:pPr>
        <w:ind w:left="6116" w:hanging="360"/>
      </w:pPr>
      <w:rPr>
        <w:rFonts w:ascii="Courier New" w:hAnsi="Courier New" w:cs="Courier New" w:hint="default"/>
      </w:rPr>
    </w:lvl>
    <w:lvl w:ilvl="5" w:tplc="04090005" w:tentative="1">
      <w:start w:val="1"/>
      <w:numFmt w:val="bullet"/>
      <w:lvlText w:val=""/>
      <w:lvlJc w:val="left"/>
      <w:pPr>
        <w:ind w:left="6836" w:hanging="360"/>
      </w:pPr>
      <w:rPr>
        <w:rFonts w:ascii="Wingdings" w:hAnsi="Wingdings" w:hint="default"/>
      </w:rPr>
    </w:lvl>
    <w:lvl w:ilvl="6" w:tplc="04090001" w:tentative="1">
      <w:start w:val="1"/>
      <w:numFmt w:val="bullet"/>
      <w:lvlText w:val=""/>
      <w:lvlJc w:val="left"/>
      <w:pPr>
        <w:ind w:left="7556" w:hanging="360"/>
      </w:pPr>
      <w:rPr>
        <w:rFonts w:ascii="Symbol" w:hAnsi="Symbol" w:hint="default"/>
      </w:rPr>
    </w:lvl>
    <w:lvl w:ilvl="7" w:tplc="04090003" w:tentative="1">
      <w:start w:val="1"/>
      <w:numFmt w:val="bullet"/>
      <w:lvlText w:val="o"/>
      <w:lvlJc w:val="left"/>
      <w:pPr>
        <w:ind w:left="8276" w:hanging="360"/>
      </w:pPr>
      <w:rPr>
        <w:rFonts w:ascii="Courier New" w:hAnsi="Courier New" w:cs="Courier New" w:hint="default"/>
      </w:rPr>
    </w:lvl>
    <w:lvl w:ilvl="8" w:tplc="04090005" w:tentative="1">
      <w:start w:val="1"/>
      <w:numFmt w:val="bullet"/>
      <w:lvlText w:val=""/>
      <w:lvlJc w:val="left"/>
      <w:pPr>
        <w:ind w:left="8996"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pPr>
      <w:ind w:left="493"/>
      <w:outlineLvl w:val="0"/>
    </w:pPr>
    <w:rPr>
      <w:b/>
      <w:bCs/>
      <w:sz w:val="28"/>
      <w:szCs w:val="28"/>
    </w:rPr>
  </w:style>
  <w:style w:type="paragraph" w:styleId="Heading2">
    <w:name w:val="heading 2"/>
    <w:basedOn w:val="Normal"/>
    <w:link w:val="Heading2Char"/>
    <w:uiPriority w:val="9"/>
    <w:semiHidden/>
    <w:unhideWhenUsed/>
    <w:qFormat/>
    <w:pPr>
      <w:ind w:left="1222" w:hanging="282"/>
      <w:outlineLvl w:val="1"/>
    </w:pPr>
    <w:rPr>
      <w:sz w:val="28"/>
      <w:szCs w:val="28"/>
    </w:rPr>
  </w:style>
  <w:style w:type="paragraph" w:styleId="Heading3">
    <w:name w:val="heading 3"/>
    <w:basedOn w:val="Normal"/>
    <w:link w:val="Heading3Char"/>
    <w:uiPriority w:val="9"/>
    <w:semiHidden/>
    <w:unhideWhenUsed/>
    <w:qFormat/>
    <w:pPr>
      <w:spacing w:before="89" w:line="298" w:lineRule="exact"/>
      <w:ind w:left="29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szCs w:val="28"/>
    </w:rPr>
  </w:style>
  <w:style w:type="character" w:customStyle="1" w:styleId="Heading2Char">
    <w:name w:val="Heading 2 Char"/>
    <w:basedOn w:val="DefaultParagraphFont"/>
    <w:link w:val="Heading2"/>
    <w:uiPriority w:val="9"/>
    <w:semiHidden/>
    <w:rPr>
      <w:rFonts w:eastAsia="Times New Roman" w:cs="Times New Roman"/>
      <w:szCs w:val="28"/>
    </w:rPr>
  </w:style>
  <w:style w:type="character" w:customStyle="1" w:styleId="Heading3Char">
    <w:name w:val="Heading 3 Char"/>
    <w:basedOn w:val="DefaultParagraphFont"/>
    <w:link w:val="Heading3"/>
    <w:uiPriority w:val="9"/>
    <w:semiHidden/>
    <w:rPr>
      <w:rFonts w:eastAsia="Times New Roman" w:cs="Times New Roman"/>
      <w:b/>
      <w:bCs/>
      <w:sz w:val="26"/>
      <w:szCs w:val="26"/>
    </w:rPr>
  </w:style>
  <w:style w:type="paragraph" w:styleId="BodyText">
    <w:name w:val="Body Text"/>
    <w:basedOn w:val="Normal"/>
    <w:link w:val="BodyTextChar"/>
    <w:uiPriority w:val="1"/>
    <w:semiHidden/>
    <w:unhideWhenUsed/>
    <w:qFormat/>
    <w:rPr>
      <w:sz w:val="24"/>
      <w:szCs w:val="24"/>
    </w:rPr>
  </w:style>
  <w:style w:type="character" w:customStyle="1" w:styleId="BodyTextChar">
    <w:name w:val="Body Text Char"/>
    <w:basedOn w:val="DefaultParagraphFont"/>
    <w:link w:val="BodyText"/>
    <w:uiPriority w:val="1"/>
    <w:semiHidden/>
    <w:rPr>
      <w:rFonts w:eastAsia="Times New Roman" w:cs="Times New Roman"/>
      <w:sz w:val="24"/>
      <w:szCs w:val="24"/>
    </w:rPr>
  </w:style>
  <w:style w:type="paragraph" w:styleId="ListParagraph">
    <w:name w:val="List Paragraph"/>
    <w:basedOn w:val="Normal"/>
    <w:uiPriority w:val="1"/>
    <w:qFormat/>
    <w:pPr>
      <w:ind w:left="462" w:hanging="282"/>
    </w:pPr>
  </w:style>
  <w:style w:type="paragraph" w:customStyle="1" w:styleId="TableParagraph">
    <w:name w:val="Table Paragraph"/>
    <w:basedOn w:val="Normal"/>
    <w:uiPriority w:val="1"/>
    <w:qFormat/>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pPr>
      <w:ind w:left="493"/>
      <w:outlineLvl w:val="0"/>
    </w:pPr>
    <w:rPr>
      <w:b/>
      <w:bCs/>
      <w:sz w:val="28"/>
      <w:szCs w:val="28"/>
    </w:rPr>
  </w:style>
  <w:style w:type="paragraph" w:styleId="Heading2">
    <w:name w:val="heading 2"/>
    <w:basedOn w:val="Normal"/>
    <w:link w:val="Heading2Char"/>
    <w:uiPriority w:val="9"/>
    <w:semiHidden/>
    <w:unhideWhenUsed/>
    <w:qFormat/>
    <w:pPr>
      <w:ind w:left="1222" w:hanging="282"/>
      <w:outlineLvl w:val="1"/>
    </w:pPr>
    <w:rPr>
      <w:sz w:val="28"/>
      <w:szCs w:val="28"/>
    </w:rPr>
  </w:style>
  <w:style w:type="paragraph" w:styleId="Heading3">
    <w:name w:val="heading 3"/>
    <w:basedOn w:val="Normal"/>
    <w:link w:val="Heading3Char"/>
    <w:uiPriority w:val="9"/>
    <w:semiHidden/>
    <w:unhideWhenUsed/>
    <w:qFormat/>
    <w:pPr>
      <w:spacing w:before="89" w:line="298" w:lineRule="exact"/>
      <w:ind w:left="29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szCs w:val="28"/>
    </w:rPr>
  </w:style>
  <w:style w:type="character" w:customStyle="1" w:styleId="Heading2Char">
    <w:name w:val="Heading 2 Char"/>
    <w:basedOn w:val="DefaultParagraphFont"/>
    <w:link w:val="Heading2"/>
    <w:uiPriority w:val="9"/>
    <w:semiHidden/>
    <w:rPr>
      <w:rFonts w:eastAsia="Times New Roman" w:cs="Times New Roman"/>
      <w:szCs w:val="28"/>
    </w:rPr>
  </w:style>
  <w:style w:type="character" w:customStyle="1" w:styleId="Heading3Char">
    <w:name w:val="Heading 3 Char"/>
    <w:basedOn w:val="DefaultParagraphFont"/>
    <w:link w:val="Heading3"/>
    <w:uiPriority w:val="9"/>
    <w:semiHidden/>
    <w:rPr>
      <w:rFonts w:eastAsia="Times New Roman" w:cs="Times New Roman"/>
      <w:b/>
      <w:bCs/>
      <w:sz w:val="26"/>
      <w:szCs w:val="26"/>
    </w:rPr>
  </w:style>
  <w:style w:type="paragraph" w:styleId="BodyText">
    <w:name w:val="Body Text"/>
    <w:basedOn w:val="Normal"/>
    <w:link w:val="BodyTextChar"/>
    <w:uiPriority w:val="1"/>
    <w:semiHidden/>
    <w:unhideWhenUsed/>
    <w:qFormat/>
    <w:rPr>
      <w:sz w:val="24"/>
      <w:szCs w:val="24"/>
    </w:rPr>
  </w:style>
  <w:style w:type="character" w:customStyle="1" w:styleId="BodyTextChar">
    <w:name w:val="Body Text Char"/>
    <w:basedOn w:val="DefaultParagraphFont"/>
    <w:link w:val="BodyText"/>
    <w:uiPriority w:val="1"/>
    <w:semiHidden/>
    <w:rPr>
      <w:rFonts w:eastAsia="Times New Roman" w:cs="Times New Roman"/>
      <w:sz w:val="24"/>
      <w:szCs w:val="24"/>
    </w:rPr>
  </w:style>
  <w:style w:type="paragraph" w:styleId="ListParagraph">
    <w:name w:val="List Paragraph"/>
    <w:basedOn w:val="Normal"/>
    <w:uiPriority w:val="1"/>
    <w:qFormat/>
    <w:pPr>
      <w:ind w:left="462" w:hanging="282"/>
    </w:pPr>
  </w:style>
  <w:style w:type="paragraph" w:customStyle="1" w:styleId="TableParagraph">
    <w:name w:val="Table Paragraph"/>
    <w:basedOn w:val="Normal"/>
    <w:uiPriority w:val="1"/>
    <w:qFormat/>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7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MT TRUNG THINH</cp:lastModifiedBy>
  <cp:revision>41</cp:revision>
  <cp:lastPrinted>2025-02-17T07:18:00Z</cp:lastPrinted>
  <dcterms:created xsi:type="dcterms:W3CDTF">2025-01-21T01:46:00Z</dcterms:created>
  <dcterms:modified xsi:type="dcterms:W3CDTF">2025-02-17T08:15:00Z</dcterms:modified>
</cp:coreProperties>
</file>