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jc w:val="center"/>
        <w:tblLook w:val="0000" w:firstRow="0" w:lastRow="0" w:firstColumn="0" w:lastColumn="0" w:noHBand="0" w:noVBand="0"/>
      </w:tblPr>
      <w:tblGrid>
        <w:gridCol w:w="3686"/>
        <w:gridCol w:w="5972"/>
      </w:tblGrid>
      <w:tr w:rsidR="000D2A7B">
        <w:trPr>
          <w:jc w:val="center"/>
        </w:trPr>
        <w:tc>
          <w:tcPr>
            <w:tcW w:w="3686" w:type="dxa"/>
          </w:tcPr>
          <w:p w:rsidR="000D2A7B" w:rsidRDefault="00323DEF">
            <w:pPr>
              <w:pStyle w:val="Heading2"/>
              <w:jc w:val="center"/>
              <w:rPr>
                <w:sz w:val="26"/>
                <w:szCs w:val="26"/>
              </w:rPr>
            </w:pPr>
            <w:r>
              <w:rPr>
                <w:sz w:val="26"/>
                <w:szCs w:val="26"/>
              </w:rPr>
              <w:t>ỦY BAN NHÂN DÂN</w:t>
            </w:r>
          </w:p>
          <w:p w:rsidR="000D2A7B" w:rsidRDefault="00323DEF">
            <w:pPr>
              <w:pStyle w:val="Heading2"/>
              <w:jc w:val="center"/>
              <w:rPr>
                <w:sz w:val="10"/>
                <w:szCs w:val="26"/>
              </w:rPr>
            </w:pPr>
            <w:r>
              <w:rPr>
                <w:noProof/>
                <w:sz w:val="18"/>
                <w:szCs w:val="26"/>
              </w:rPr>
              <mc:AlternateContent>
                <mc:Choice Requires="wps">
                  <w:drawing>
                    <wp:anchor distT="4294967295" distB="4294967295" distL="114300" distR="114300" simplePos="0" relativeHeight="251661312" behindDoc="0" locked="0" layoutInCell="1" allowOverlap="1">
                      <wp:simplePos x="0" y="0"/>
                      <wp:positionH relativeFrom="column">
                        <wp:posOffset>712470</wp:posOffset>
                      </wp:positionH>
                      <wp:positionV relativeFrom="paragraph">
                        <wp:posOffset>179070</wp:posOffset>
                      </wp:positionV>
                      <wp:extent cx="711200" cy="0"/>
                      <wp:effectExtent l="0" t="0" r="317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pt,14.1pt" to="112.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"/>
                  </w:pict>
                </mc:Fallback>
              </mc:AlternateContent>
            </w:r>
            <w:r w:rsidR="00FC74C6">
              <w:rPr>
                <w:sz w:val="26"/>
                <w:szCs w:val="26"/>
              </w:rPr>
              <w:t>XÃ SƠN LỄ</w:t>
            </w:r>
          </w:p>
          <w:p w:rsidR="000D2A7B" w:rsidRDefault="00323DEF">
            <w:pPr>
              <w:spacing w:before="120"/>
              <w:jc w:val="center"/>
              <w:rPr>
                <w:vertAlign w:val="subscript"/>
              </w:rPr>
            </w:pPr>
            <w:r>
              <w:rPr>
                <w:sz w:val="26"/>
                <w:szCs w:val="26"/>
              </w:rPr>
              <w:t>Số:          /UBND</w:t>
            </w:r>
            <w:r w:rsidR="00FC74C6">
              <w:rPr>
                <w:sz w:val="26"/>
                <w:szCs w:val="26"/>
              </w:rPr>
              <w:t xml:space="preserve"> </w:t>
            </w:r>
          </w:p>
          <w:p w:rsidR="000D2A7B" w:rsidRDefault="00323DEF">
            <w:pPr>
              <w:jc w:val="center"/>
              <w:rPr>
                <w:sz w:val="38"/>
              </w:rPr>
            </w:pPr>
            <w:r>
              <w:t>V/v triển khai thực hiện Thông tư số 14/2024/TT-BNV của Bộ Nội vụ</w:t>
            </w:r>
          </w:p>
        </w:tc>
        <w:tc>
          <w:tcPr>
            <w:tcW w:w="5972" w:type="dxa"/>
          </w:tcPr>
          <w:p w:rsidR="000D2A7B" w:rsidRDefault="00323DEF">
            <w:pPr>
              <w:jc w:val="center"/>
              <w:rPr>
                <w:b/>
                <w:bCs/>
                <w:sz w:val="26"/>
              </w:rPr>
            </w:pPr>
            <w:r>
              <w:rPr>
                <w:b/>
                <w:bCs/>
                <w:sz w:val="26"/>
              </w:rPr>
              <w:t>CỘNG HÒA XÃ HỘI CHỦ NGHĨA VIỆT NAM</w:t>
            </w:r>
          </w:p>
          <w:p w:rsidR="000D2A7B" w:rsidRDefault="00323DEF">
            <w:pPr>
              <w:jc w:val="center"/>
              <w:rPr>
                <w:b/>
                <w:bCs/>
                <w:sz w:val="28"/>
              </w:rPr>
            </w:pPr>
            <w:r>
              <w:rPr>
                <w:rFonts w:hint="eastAsia"/>
                <w:b/>
                <w:bCs/>
                <w:sz w:val="28"/>
              </w:rPr>
              <w:t>Đ</w:t>
            </w:r>
            <w:r>
              <w:rPr>
                <w:b/>
                <w:bCs/>
                <w:sz w:val="28"/>
              </w:rPr>
              <w:t>ộc lập - Tự do - Hạnh phúc</w:t>
            </w:r>
          </w:p>
          <w:p w:rsidR="000D2A7B" w:rsidRDefault="00323DEF">
            <w:pPr>
              <w:tabs>
                <w:tab w:val="center" w:pos="2944"/>
              </w:tabs>
              <w:jc w:val="center"/>
              <w:rPr>
                <w:b/>
                <w:bCs/>
                <w:sz w:val="14"/>
              </w:rPr>
            </w:pPr>
            <w:r>
              <w:rPr>
                <w:b/>
                <w:bCs/>
                <w:noProof/>
                <w:sz w:val="26"/>
              </w:rPr>
              <mc:AlternateContent>
                <mc:Choice Requires="wps">
                  <w:drawing>
                    <wp:anchor distT="4294967295" distB="4294967295" distL="114300" distR="114300" simplePos="0" relativeHeight="251662336" behindDoc="0" locked="0" layoutInCell="1" allowOverlap="1">
                      <wp:simplePos x="0" y="0"/>
                      <wp:positionH relativeFrom="column">
                        <wp:posOffset>752806</wp:posOffset>
                      </wp:positionH>
                      <wp:positionV relativeFrom="paragraph">
                        <wp:posOffset>17780</wp:posOffset>
                      </wp:positionV>
                      <wp:extent cx="2171700" cy="0"/>
                      <wp:effectExtent l="0" t="0" r="1905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4pt" to="23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w7wAEAAGkDAAAOAAAAZHJzL2Uyb0RvYy54bWysU02P2yAQvVfqf0DcG9tRt9u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"/>
                  </w:pict>
                </mc:Fallback>
              </mc:AlternateContent>
            </w:r>
          </w:p>
          <w:p w:rsidR="000D2A7B" w:rsidRDefault="000D2A7B">
            <w:pPr>
              <w:jc w:val="center"/>
              <w:rPr>
                <w:b/>
                <w:bCs/>
                <w:sz w:val="2"/>
              </w:rPr>
            </w:pPr>
          </w:p>
          <w:p w:rsidR="000D2A7B" w:rsidRDefault="00FC74C6" w:rsidP="00FC74C6">
            <w:pPr>
              <w:spacing w:before="120"/>
              <w:jc w:val="center"/>
              <w:rPr>
                <w:i/>
              </w:rPr>
            </w:pPr>
            <w:r>
              <w:rPr>
                <w:i/>
                <w:iCs/>
                <w:sz w:val="28"/>
              </w:rPr>
              <w:t>Sơn Lễ</w:t>
            </w:r>
            <w:r w:rsidR="00323DEF">
              <w:rPr>
                <w:i/>
                <w:iCs/>
                <w:sz w:val="28"/>
              </w:rPr>
              <w:t xml:space="preserve">, ngày </w:t>
            </w:r>
            <w:r>
              <w:rPr>
                <w:i/>
                <w:iCs/>
                <w:sz w:val="28"/>
              </w:rPr>
              <w:t>11</w:t>
            </w:r>
            <w:r w:rsidR="00323DEF">
              <w:rPr>
                <w:i/>
                <w:iCs/>
                <w:sz w:val="28"/>
              </w:rPr>
              <w:t xml:space="preserve"> </w:t>
            </w:r>
            <w:r>
              <w:rPr>
                <w:i/>
                <w:iCs/>
                <w:sz w:val="28"/>
              </w:rPr>
              <w:t xml:space="preserve"> </w:t>
            </w:r>
            <w:r w:rsidR="00323DEF">
              <w:rPr>
                <w:i/>
                <w:iCs/>
                <w:sz w:val="28"/>
              </w:rPr>
              <w:t>tháng 02 n</w:t>
            </w:r>
            <w:r w:rsidR="00323DEF">
              <w:rPr>
                <w:rFonts w:hint="eastAsia"/>
                <w:i/>
                <w:iCs/>
                <w:sz w:val="28"/>
              </w:rPr>
              <w:t>ă</w:t>
            </w:r>
            <w:r w:rsidR="00323DEF">
              <w:rPr>
                <w:i/>
                <w:iCs/>
                <w:sz w:val="28"/>
              </w:rPr>
              <w:t>m 2025</w:t>
            </w:r>
          </w:p>
        </w:tc>
      </w:tr>
    </w:tbl>
    <w:p w:rsidR="000D2A7B" w:rsidRDefault="00323DEF">
      <w:pPr>
        <w:ind w:firstLine="72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D2A7B" w:rsidRDefault="00323DEF">
      <w:pPr>
        <w:rPr>
          <w:sz w:val="28"/>
          <w:szCs w:val="28"/>
        </w:rPr>
      </w:pPr>
      <w:r>
        <w:rPr>
          <w:sz w:val="28"/>
          <w:szCs w:val="28"/>
        </w:rPr>
        <w:t xml:space="preserve">           Kính gửi: </w:t>
      </w:r>
    </w:p>
    <w:p w:rsidR="000D2A7B" w:rsidRDefault="00323DEF">
      <w:pPr>
        <w:jc w:val="both"/>
        <w:rPr>
          <w:sz w:val="28"/>
          <w:szCs w:val="28"/>
        </w:rPr>
      </w:pPr>
      <w:r>
        <w:rPr>
          <w:sz w:val="28"/>
          <w:szCs w:val="28"/>
        </w:rPr>
        <w:t xml:space="preserve">                           - </w:t>
      </w:r>
      <w:r w:rsidR="00FC74C6">
        <w:rPr>
          <w:sz w:val="28"/>
          <w:szCs w:val="28"/>
        </w:rPr>
        <w:t>Các ban, ngành cấp xã</w:t>
      </w:r>
      <w:r>
        <w:rPr>
          <w:sz w:val="28"/>
          <w:szCs w:val="28"/>
        </w:rPr>
        <w:t>.</w:t>
      </w:r>
    </w:p>
    <w:p w:rsidR="000D2A7B" w:rsidRDefault="00323DEF">
      <w:pPr>
        <w:spacing w:line="400" w:lineRule="exact"/>
        <w:jc w:val="both"/>
        <w:rPr>
          <w:sz w:val="20"/>
          <w:szCs w:val="28"/>
        </w:rPr>
      </w:pPr>
      <w:r>
        <w:rPr>
          <w:sz w:val="28"/>
          <w:szCs w:val="28"/>
        </w:rPr>
        <w:tab/>
      </w:r>
    </w:p>
    <w:p w:rsidR="000D2A7B" w:rsidRDefault="00323DEF">
      <w:pPr>
        <w:tabs>
          <w:tab w:val="left" w:pos="0"/>
        </w:tabs>
        <w:spacing w:after="120"/>
        <w:ind w:firstLine="737"/>
        <w:jc w:val="both"/>
        <w:rPr>
          <w:spacing w:val="4"/>
          <w:sz w:val="28"/>
          <w:szCs w:val="28"/>
        </w:rPr>
      </w:pPr>
      <w:r>
        <w:rPr>
          <w:sz w:val="28"/>
          <w:szCs w:val="28"/>
          <w:highlight w:val="white"/>
        </w:rPr>
        <w:t xml:space="preserve">Thực hiện Văn bản số 199/SNV-CCVC ngày 04/02/2025 của Sở Nội vụ tỉnh Hà Tĩnh về việc triển khai </w:t>
      </w:r>
      <w:r>
        <w:rPr>
          <w:sz w:val="28"/>
          <w:szCs w:val="28"/>
        </w:rPr>
        <w:t>thực hiện T</w:t>
      </w:r>
      <w:r>
        <w:rPr>
          <w:sz w:val="28"/>
          <w:szCs w:val="28"/>
        </w:rPr>
        <w:t xml:space="preserve">hông tư số 14/2024/TT-BNV của Bộ Nội vụ ban hành Quy định cập nhật, khai thác, sử dụng và quản lý cơ sở dữ liệu chuyên ngành Nội vụ; </w:t>
      </w:r>
      <w:r>
        <w:rPr>
          <w:spacing w:val="4"/>
          <w:sz w:val="28"/>
          <w:szCs w:val="28"/>
        </w:rPr>
        <w:t xml:space="preserve">Ủy ban nhân dân </w:t>
      </w:r>
      <w:r w:rsidR="00FC74C6">
        <w:rPr>
          <w:spacing w:val="4"/>
          <w:sz w:val="28"/>
          <w:szCs w:val="28"/>
        </w:rPr>
        <w:t>xã</w:t>
      </w:r>
      <w:r>
        <w:rPr>
          <w:spacing w:val="4"/>
          <w:sz w:val="28"/>
          <w:szCs w:val="28"/>
        </w:rPr>
        <w:t xml:space="preserve"> yêu cầu các </w:t>
      </w:r>
      <w:r>
        <w:rPr>
          <w:spacing w:val="-2"/>
          <w:sz w:val="28"/>
          <w:szCs w:val="28"/>
        </w:rPr>
        <w:t xml:space="preserve">cơ quan, đơn vị và </w:t>
      </w:r>
      <w:r w:rsidR="00FC74C6" w:rsidRPr="00FC74C6">
        <w:rPr>
          <w:spacing w:val="-2"/>
          <w:sz w:val="28"/>
          <w:szCs w:val="28"/>
        </w:rPr>
        <w:t>ban, ngành cấp xã</w:t>
      </w:r>
      <w:r>
        <w:rPr>
          <w:spacing w:val="4"/>
          <w:sz w:val="28"/>
          <w:szCs w:val="28"/>
        </w:rPr>
        <w:t xml:space="preserve"> thực hiện các nội dung sau:</w:t>
      </w:r>
    </w:p>
    <w:p w:rsidR="000D2A7B" w:rsidRDefault="00323DEF">
      <w:pPr>
        <w:tabs>
          <w:tab w:val="left" w:pos="0"/>
        </w:tabs>
        <w:spacing w:after="120"/>
        <w:ind w:firstLine="737"/>
        <w:jc w:val="both"/>
        <w:rPr>
          <w:sz w:val="28"/>
          <w:szCs w:val="28"/>
        </w:rPr>
      </w:pPr>
      <w:r>
        <w:rPr>
          <w:sz w:val="28"/>
          <w:szCs w:val="28"/>
        </w:rPr>
        <w:t xml:space="preserve">1. Quán triệt và tổ chức triển </w:t>
      </w:r>
      <w:r>
        <w:rPr>
          <w:sz w:val="28"/>
          <w:szCs w:val="28"/>
        </w:rPr>
        <w:t>khai thực hiện Thông tư số 14/2024/TT- BNV ngày 31/12/2024 của Bộ Nội vụ theo chức năng, nhiệm vụ, thẩm quyền được giao (có văn bản gửi kèm).</w:t>
      </w:r>
    </w:p>
    <w:p w:rsidR="000D2A7B" w:rsidRDefault="00323DEF">
      <w:pPr>
        <w:tabs>
          <w:tab w:val="left" w:pos="0"/>
        </w:tabs>
        <w:spacing w:after="120"/>
        <w:ind w:firstLine="737"/>
        <w:jc w:val="both"/>
        <w:rPr>
          <w:spacing w:val="-6"/>
          <w:sz w:val="28"/>
          <w:szCs w:val="28"/>
          <w:lang w:val="vi-VN"/>
        </w:rPr>
      </w:pPr>
      <w:r>
        <w:rPr>
          <w:spacing w:val="4"/>
          <w:sz w:val="28"/>
          <w:szCs w:val="28"/>
        </w:rPr>
        <w:t xml:space="preserve">2. </w:t>
      </w:r>
      <w:r>
        <w:rPr>
          <w:sz w:val="28"/>
          <w:szCs w:val="28"/>
        </w:rPr>
        <w:t xml:space="preserve">Chỉ đạo </w:t>
      </w:r>
      <w:r>
        <w:rPr>
          <w:sz w:val="28"/>
          <w:szCs w:val="28"/>
        </w:rPr>
        <w:t>cán bộ, công chức, viên chức, người lao động thuộc phạm vi quản lý thực hiện cập nhật kết quả đánh giá,</w:t>
      </w:r>
      <w:r>
        <w:rPr>
          <w:sz w:val="28"/>
          <w:szCs w:val="28"/>
        </w:rPr>
        <w:t xml:space="preserve"> xếp loại chất lượng cán bộ, công chức, viên chức năm 2024 và thường xuyên, rà soát cập nhật thông tin biến động của công chức, viên chức và người lao động được tuyển dụng mới, tiếp nhận, bổ nhiệm, bổ nhiệm lại, nâng lương, đào tạo bồi dưỡng… vào phần mềm </w:t>
      </w:r>
      <w:r>
        <w:rPr>
          <w:sz w:val="28"/>
          <w:szCs w:val="28"/>
        </w:rPr>
        <w:t>cơ sở dữ liệu cán bộ, công chức, viên chức của tỉnh hoàn thành trước ngày 25/02/2025 và thực hiện đồng bộ dữ liệu về Bộ Nội vụ theo quy định</w:t>
      </w:r>
      <w:r>
        <w:rPr>
          <w:sz w:val="28"/>
          <w:szCs w:val="28"/>
        </w:rPr>
        <w:t xml:space="preserve">. </w:t>
      </w:r>
      <w:r>
        <w:rPr>
          <w:spacing w:val="-6"/>
          <w:sz w:val="28"/>
          <w:szCs w:val="28"/>
          <w:lang w:val="sv-SE"/>
        </w:rPr>
        <w:t xml:space="preserve">Trong quá trình thực hiện cập nhật nếu có vấn đề vướng mắc, các cơ quan, đơn vị, địa phương </w:t>
      </w:r>
      <w:r>
        <w:rPr>
          <w:bCs/>
          <w:sz w:val="28"/>
          <w:szCs w:val="28"/>
          <w:lang w:val="vi-VN"/>
        </w:rPr>
        <w:t xml:space="preserve">phản ánh về </w:t>
      </w:r>
      <w:r>
        <w:rPr>
          <w:bCs/>
          <w:sz w:val="28"/>
          <w:szCs w:val="28"/>
        </w:rPr>
        <w:t xml:space="preserve">UBND </w:t>
      </w:r>
      <w:r w:rsidR="00FC74C6">
        <w:rPr>
          <w:bCs/>
          <w:sz w:val="28"/>
          <w:szCs w:val="28"/>
        </w:rPr>
        <w:t>xã</w:t>
      </w:r>
      <w:r>
        <w:rPr>
          <w:bCs/>
          <w:sz w:val="28"/>
          <w:szCs w:val="28"/>
        </w:rPr>
        <w:t xml:space="preserve"> (qua đ</w:t>
      </w:r>
      <w:r>
        <w:rPr>
          <w:spacing w:val="-6"/>
          <w:sz w:val="28"/>
          <w:szCs w:val="28"/>
          <w:lang w:val="sv-SE"/>
        </w:rPr>
        <w:t xml:space="preserve">ồng chí </w:t>
      </w:r>
      <w:r w:rsidR="00FC74C6">
        <w:rPr>
          <w:spacing w:val="-6"/>
          <w:sz w:val="28"/>
          <w:szCs w:val="28"/>
          <w:lang w:val="sv-SE"/>
        </w:rPr>
        <w:t>Dương Thị Thuận</w:t>
      </w:r>
      <w:r>
        <w:rPr>
          <w:spacing w:val="-6"/>
          <w:sz w:val="28"/>
          <w:szCs w:val="28"/>
          <w:lang w:val="sv-SE"/>
        </w:rPr>
        <w:t xml:space="preserve">, </w:t>
      </w:r>
      <w:r w:rsidR="00FC74C6">
        <w:rPr>
          <w:spacing w:val="-6"/>
          <w:sz w:val="28"/>
          <w:szCs w:val="28"/>
          <w:lang w:val="sv-SE"/>
        </w:rPr>
        <w:t xml:space="preserve">Công chức Văn phòng- Thống kê </w:t>
      </w:r>
      <w:r>
        <w:rPr>
          <w:spacing w:val="-6"/>
          <w:sz w:val="28"/>
          <w:szCs w:val="28"/>
          <w:lang w:val="sv-SE"/>
        </w:rPr>
        <w:t xml:space="preserve"> để hướng dẫn thực hiện).</w:t>
      </w:r>
      <w:r>
        <w:rPr>
          <w:spacing w:val="-6"/>
          <w:sz w:val="28"/>
          <w:szCs w:val="28"/>
          <w:lang w:val="vi-VN"/>
        </w:rPr>
        <w:t xml:space="preserve"> </w:t>
      </w:r>
    </w:p>
    <w:p w:rsidR="000D2A7B" w:rsidRDefault="00323DEF">
      <w:pPr>
        <w:tabs>
          <w:tab w:val="left" w:pos="0"/>
        </w:tabs>
        <w:spacing w:after="120"/>
        <w:ind w:firstLine="737"/>
        <w:jc w:val="both"/>
        <w:rPr>
          <w:spacing w:val="-6"/>
          <w:sz w:val="28"/>
          <w:szCs w:val="28"/>
          <w:lang w:val="sv-SE"/>
        </w:rPr>
      </w:pPr>
      <w:r>
        <w:rPr>
          <w:spacing w:val="4"/>
          <w:sz w:val="28"/>
          <w:szCs w:val="28"/>
        </w:rPr>
        <w:t xml:space="preserve">Yêu cầu các </w:t>
      </w:r>
      <w:r>
        <w:rPr>
          <w:spacing w:val="-2"/>
          <w:sz w:val="28"/>
          <w:szCs w:val="28"/>
        </w:rPr>
        <w:t xml:space="preserve">cơ quan, đơn vị, </w:t>
      </w:r>
      <w:r w:rsidR="00FC74C6">
        <w:rPr>
          <w:spacing w:val="-2"/>
          <w:sz w:val="28"/>
          <w:szCs w:val="28"/>
        </w:rPr>
        <w:t>c</w:t>
      </w:r>
      <w:r w:rsidR="00FC74C6" w:rsidRPr="00FC74C6">
        <w:rPr>
          <w:spacing w:val="-2"/>
          <w:sz w:val="28"/>
          <w:szCs w:val="28"/>
        </w:rPr>
        <w:t xml:space="preserve">ác ban, ngành cấp xã </w:t>
      </w:r>
      <w:r>
        <w:rPr>
          <w:spacing w:val="4"/>
          <w:sz w:val="28"/>
          <w:szCs w:val="28"/>
        </w:rPr>
        <w:t>thực hiện nghiêm túc./.</w:t>
      </w:r>
    </w:p>
    <w:p w:rsidR="000D2A7B" w:rsidRDefault="000D2A7B">
      <w:pPr>
        <w:tabs>
          <w:tab w:val="left" w:pos="0"/>
        </w:tabs>
        <w:spacing w:after="80"/>
        <w:ind w:firstLine="737"/>
        <w:jc w:val="both"/>
        <w:rPr>
          <w:sz w:val="12"/>
          <w:szCs w:val="28"/>
          <w:highlight w:val="white"/>
        </w:rPr>
      </w:pPr>
    </w:p>
    <w:tbl>
      <w:tblPr>
        <w:tblW w:w="0" w:type="auto"/>
        <w:tblLook w:val="0000" w:firstRow="0" w:lastRow="0" w:firstColumn="0" w:lastColumn="0" w:noHBand="0" w:noVBand="0"/>
      </w:tblPr>
      <w:tblGrid>
        <w:gridCol w:w="3869"/>
        <w:gridCol w:w="5203"/>
      </w:tblGrid>
      <w:tr w:rsidR="000D2A7B">
        <w:trPr>
          <w:trHeight w:val="70"/>
        </w:trPr>
        <w:tc>
          <w:tcPr>
            <w:tcW w:w="3869" w:type="dxa"/>
          </w:tcPr>
          <w:p w:rsidR="000D2A7B" w:rsidRDefault="00323DEF">
            <w:pPr>
              <w:jc w:val="both"/>
              <w:rPr>
                <w:b/>
                <w:bCs/>
                <w:i/>
                <w:iCs/>
              </w:rPr>
            </w:pPr>
            <w:r>
              <w:rPr>
                <w:b/>
                <w:bCs/>
                <w:i/>
                <w:iCs/>
              </w:rPr>
              <w:t>N</w:t>
            </w:r>
            <w:r>
              <w:rPr>
                <w:rFonts w:hint="eastAsia"/>
                <w:b/>
                <w:bCs/>
                <w:i/>
                <w:iCs/>
              </w:rPr>
              <w:t>ơ</w:t>
            </w:r>
            <w:r>
              <w:rPr>
                <w:b/>
                <w:bCs/>
                <w:i/>
                <w:iCs/>
              </w:rPr>
              <w:t>i nhận:</w:t>
            </w:r>
          </w:p>
          <w:p w:rsidR="000D2A7B" w:rsidRDefault="00323DEF">
            <w:pPr>
              <w:jc w:val="both"/>
              <w:rPr>
                <w:sz w:val="22"/>
              </w:rPr>
            </w:pPr>
            <w:r>
              <w:rPr>
                <w:sz w:val="22"/>
              </w:rPr>
              <w:t>- Nh</w:t>
            </w:r>
            <w:r>
              <w:rPr>
                <w:rFonts w:hint="eastAsia"/>
                <w:sz w:val="22"/>
              </w:rPr>
              <w:t>ư</w:t>
            </w:r>
            <w:r>
              <w:rPr>
                <w:sz w:val="22"/>
              </w:rPr>
              <w:t xml:space="preserve"> trên;</w:t>
            </w:r>
          </w:p>
          <w:p w:rsidR="000D2A7B" w:rsidRDefault="00323DEF">
            <w:pPr>
              <w:jc w:val="both"/>
              <w:rPr>
                <w:sz w:val="22"/>
              </w:rPr>
            </w:pPr>
            <w:r>
              <w:rPr>
                <w:sz w:val="22"/>
              </w:rPr>
              <w:t xml:space="preserve">- Chủ tịch, các PCT UBND </w:t>
            </w:r>
            <w:r w:rsidR="00FC74C6">
              <w:rPr>
                <w:sz w:val="22"/>
              </w:rPr>
              <w:t>xã</w:t>
            </w:r>
            <w:r>
              <w:rPr>
                <w:sz w:val="22"/>
              </w:rPr>
              <w:t>;</w:t>
            </w:r>
          </w:p>
          <w:p w:rsidR="000D2A7B" w:rsidRDefault="00FC74C6">
            <w:pPr>
              <w:jc w:val="both"/>
              <w:rPr>
                <w:sz w:val="22"/>
              </w:rPr>
            </w:pPr>
            <w:r>
              <w:rPr>
                <w:sz w:val="22"/>
              </w:rPr>
              <w:t>- Lưu VT</w:t>
            </w:r>
            <w:r w:rsidR="00323DEF">
              <w:rPr>
                <w:sz w:val="22"/>
              </w:rPr>
              <w:t>.</w:t>
            </w:r>
            <w:bookmarkStart w:id="0" w:name="_GoBack"/>
            <w:bookmarkEnd w:id="0"/>
          </w:p>
          <w:p w:rsidR="000D2A7B" w:rsidRDefault="00323DEF">
            <w:pPr>
              <w:jc w:val="both"/>
              <w:rPr>
                <w:sz w:val="22"/>
              </w:rPr>
            </w:pPr>
            <w:r>
              <w:rPr>
                <w:sz w:val="22"/>
              </w:rPr>
              <w:t xml:space="preserve"> </w:t>
            </w:r>
          </w:p>
        </w:tc>
        <w:tc>
          <w:tcPr>
            <w:tcW w:w="5203" w:type="dxa"/>
          </w:tcPr>
          <w:p w:rsidR="000D2A7B" w:rsidRDefault="00323DEF">
            <w:pPr>
              <w:pStyle w:val="BodyText"/>
              <w:jc w:val="center"/>
              <w:rPr>
                <w:sz w:val="26"/>
              </w:rPr>
            </w:pPr>
            <w:r>
              <w:rPr>
                <w:sz w:val="26"/>
              </w:rPr>
              <w:t>TM. ỦY BAN NHÂN DÂN</w:t>
            </w:r>
          </w:p>
          <w:p w:rsidR="000D2A7B" w:rsidRDefault="00FC74C6">
            <w:pPr>
              <w:pStyle w:val="BodyText"/>
              <w:jc w:val="center"/>
              <w:rPr>
                <w:sz w:val="26"/>
              </w:rPr>
            </w:pPr>
            <w:r>
              <w:rPr>
                <w:sz w:val="26"/>
              </w:rPr>
              <w:t xml:space="preserve"> </w:t>
            </w:r>
            <w:r w:rsidR="00323DEF">
              <w:rPr>
                <w:sz w:val="26"/>
              </w:rPr>
              <w:t xml:space="preserve"> CHỦ TỊCH</w:t>
            </w:r>
          </w:p>
          <w:p w:rsidR="000D2A7B" w:rsidRDefault="00FC74C6">
            <w:pPr>
              <w:pStyle w:val="BodyText"/>
              <w:jc w:val="center"/>
              <w:rPr>
                <w:sz w:val="26"/>
              </w:rPr>
            </w:pPr>
            <w:r>
              <w:rPr>
                <w:sz w:val="26"/>
              </w:rPr>
              <w:t xml:space="preserve"> </w:t>
            </w:r>
          </w:p>
          <w:p w:rsidR="000D2A7B" w:rsidRDefault="000D2A7B">
            <w:pPr>
              <w:pStyle w:val="BodyText"/>
              <w:jc w:val="center"/>
              <w:rPr>
                <w:sz w:val="26"/>
              </w:rPr>
            </w:pPr>
          </w:p>
          <w:p w:rsidR="000D2A7B" w:rsidRDefault="000D2A7B">
            <w:pPr>
              <w:pStyle w:val="BodyText"/>
              <w:jc w:val="center"/>
              <w:rPr>
                <w:sz w:val="26"/>
              </w:rPr>
            </w:pPr>
          </w:p>
          <w:p w:rsidR="000D2A7B" w:rsidRDefault="000D2A7B">
            <w:pPr>
              <w:pStyle w:val="BodyText"/>
              <w:jc w:val="center"/>
              <w:rPr>
                <w:sz w:val="46"/>
              </w:rPr>
            </w:pPr>
          </w:p>
          <w:p w:rsidR="000D2A7B" w:rsidRDefault="000D2A7B">
            <w:pPr>
              <w:pStyle w:val="BodyText"/>
              <w:jc w:val="center"/>
              <w:rPr>
                <w:sz w:val="26"/>
              </w:rPr>
            </w:pPr>
          </w:p>
          <w:p w:rsidR="000D2A7B" w:rsidRDefault="000D2A7B">
            <w:pPr>
              <w:pStyle w:val="BodyText"/>
              <w:jc w:val="center"/>
              <w:rPr>
                <w:sz w:val="26"/>
              </w:rPr>
            </w:pPr>
          </w:p>
          <w:p w:rsidR="000D2A7B" w:rsidRDefault="00FC74C6">
            <w:pPr>
              <w:pStyle w:val="BodyText"/>
              <w:jc w:val="center"/>
              <w:rPr>
                <w:szCs w:val="28"/>
              </w:rPr>
            </w:pPr>
            <w:r>
              <w:rPr>
                <w:szCs w:val="28"/>
              </w:rPr>
              <w:t>Nguyễn Văn Duẫn</w:t>
            </w:r>
          </w:p>
        </w:tc>
      </w:tr>
    </w:tbl>
    <w:p w:rsidR="000D2A7B" w:rsidRDefault="000D2A7B">
      <w:pPr>
        <w:spacing w:before="60" w:after="60"/>
        <w:ind w:firstLine="720"/>
        <w:jc w:val="both"/>
      </w:pPr>
    </w:p>
    <w:sectPr w:rsidR="000D2A7B">
      <w:headerReference w:type="default" r:id="rId9"/>
      <w:headerReference w:type="first" r:id="rId10"/>
      <w:pgSz w:w="11907" w:h="16840" w:code="9"/>
      <w:pgMar w:top="964" w:right="964" w:bottom="851" w:left="1701" w:header="720" w:footer="68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EF" w:rsidRDefault="00323DEF">
      <w:r>
        <w:separator/>
      </w:r>
    </w:p>
  </w:endnote>
  <w:endnote w:type="continuationSeparator" w:id="0">
    <w:p w:rsidR="00323DEF" w:rsidRDefault="0032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EF" w:rsidRDefault="00323DEF">
      <w:r>
        <w:separator/>
      </w:r>
    </w:p>
  </w:footnote>
  <w:footnote w:type="continuationSeparator" w:id="0">
    <w:p w:rsidR="00323DEF" w:rsidRDefault="00323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43578"/>
      <w:docPartObj>
        <w:docPartGallery w:val="Page Numbers (Top of Page)"/>
        <w:docPartUnique/>
      </w:docPartObj>
    </w:sdtPr>
    <w:sdtEndPr>
      <w:rPr>
        <w:noProof/>
      </w:rPr>
    </w:sdtEndPr>
    <w:sdtContent>
      <w:p w:rsidR="000D2A7B" w:rsidRDefault="00323DEF">
        <w:pPr>
          <w:pStyle w:val="Header"/>
          <w:jc w:val="center"/>
        </w:pPr>
        <w:r>
          <w:fldChar w:fldCharType="begin"/>
        </w:r>
        <w:r>
          <w:instrText xml:space="preserve"> PAGE   \* MERGEFORMAT </w:instrText>
        </w:r>
        <w:r>
          <w:fldChar w:fldCharType="separate"/>
        </w:r>
        <w:r w:rsidR="00FC74C6">
          <w:rPr>
            <w:noProof/>
          </w:rPr>
          <w:t>2</w:t>
        </w:r>
        <w:r>
          <w:rPr>
            <w:noProof/>
          </w:rPr>
          <w:fldChar w:fldCharType="end"/>
        </w:r>
      </w:p>
    </w:sdtContent>
  </w:sdt>
  <w:p w:rsidR="000D2A7B" w:rsidRDefault="000D2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68908"/>
      <w:docPartObj>
        <w:docPartGallery w:val="Page Numbers (Top of Page)"/>
        <w:docPartUnique/>
      </w:docPartObj>
    </w:sdtPr>
    <w:sdtEndPr>
      <w:rPr>
        <w:noProof/>
      </w:rPr>
    </w:sdtEndPr>
    <w:sdtContent>
      <w:p w:rsidR="000D2A7B" w:rsidRDefault="00323DEF">
        <w:pPr>
          <w:pStyle w:val="Header"/>
        </w:pPr>
      </w:p>
    </w:sdtContent>
  </w:sdt>
  <w:p w:rsidR="000D2A7B" w:rsidRDefault="000D2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89C"/>
    <w:multiLevelType w:val="hybridMultilevel"/>
    <w:tmpl w:val="C0B0C5D4"/>
    <w:lvl w:ilvl="0" w:tplc="615ED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757AF"/>
    <w:multiLevelType w:val="hybridMultilevel"/>
    <w:tmpl w:val="B0D8EEB6"/>
    <w:lvl w:ilvl="0" w:tplc="993E4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E5473"/>
    <w:multiLevelType w:val="hybridMultilevel"/>
    <w:tmpl w:val="5316DD54"/>
    <w:lvl w:ilvl="0" w:tplc="52F4C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253C0F"/>
    <w:multiLevelType w:val="hybridMultilevel"/>
    <w:tmpl w:val="FCA60B0A"/>
    <w:lvl w:ilvl="0" w:tplc="BF92C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8E0626"/>
    <w:multiLevelType w:val="hybridMultilevel"/>
    <w:tmpl w:val="5DCA6520"/>
    <w:lvl w:ilvl="0" w:tplc="3B208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4E5272"/>
    <w:multiLevelType w:val="hybridMultilevel"/>
    <w:tmpl w:val="8314179A"/>
    <w:lvl w:ilvl="0" w:tplc="3488B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666F11"/>
    <w:multiLevelType w:val="hybridMultilevel"/>
    <w:tmpl w:val="EA6E46B4"/>
    <w:lvl w:ilvl="0" w:tplc="FCDE9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7B"/>
    <w:rsid w:val="000D2A7B"/>
    <w:rsid w:val="00323DEF"/>
    <w:rsid w:val="00B43540"/>
    <w:rsid w:val="00FC7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Verdana" w:hAnsi="Verdan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sz w:val="16"/>
      <w:szCs w:val="16"/>
    </w:rPr>
  </w:style>
  <w:style w:type="paragraph" w:styleId="BodyText">
    <w:name w:val="Body Text"/>
    <w:basedOn w:val="Normal"/>
    <w:pPr>
      <w:jc w:val="both"/>
    </w:pPr>
    <w:rPr>
      <w:b/>
      <w:bCs/>
      <w:sz w:val="28"/>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erdana" w:hAnsi="Verdana"/>
      <w:sz w:val="20"/>
      <w:szCs w:val="2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lang w:val="en-CA" w:eastAsia="en-CA"/>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rPr>
      <w:iCs/>
      <w:sz w:val="20"/>
      <w:szCs w:val="20"/>
    </w:rPr>
  </w:style>
  <w:style w:type="character" w:customStyle="1" w:styleId="FootnoteTextChar">
    <w:name w:val="Footnote Text Char"/>
    <w:basedOn w:val="DefaultParagraphFont"/>
    <w:link w:val="FootnoteText"/>
    <w:uiPriority w:val="99"/>
    <w:rPr>
      <w:iCs/>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Verdana" w:hAnsi="Verdan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sz w:val="16"/>
      <w:szCs w:val="16"/>
    </w:rPr>
  </w:style>
  <w:style w:type="paragraph" w:styleId="BodyText">
    <w:name w:val="Body Text"/>
    <w:basedOn w:val="Normal"/>
    <w:pPr>
      <w:jc w:val="both"/>
    </w:pPr>
    <w:rPr>
      <w:b/>
      <w:bCs/>
      <w:sz w:val="28"/>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pPr>
      <w:spacing w:after="160" w:line="240" w:lineRule="exact"/>
    </w:pPr>
    <w:rPr>
      <w:rFonts w:ascii="Verdana" w:hAnsi="Verdana"/>
      <w:sz w:val="20"/>
      <w:szCs w:val="2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lang w:val="en-CA" w:eastAsia="en-CA"/>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rPr>
      <w:iCs/>
      <w:sz w:val="20"/>
      <w:szCs w:val="20"/>
    </w:rPr>
  </w:style>
  <w:style w:type="character" w:customStyle="1" w:styleId="FootnoteTextChar">
    <w:name w:val="Footnote Text Char"/>
    <w:basedOn w:val="DefaultParagraphFont"/>
    <w:link w:val="FootnoteText"/>
    <w:uiPriority w:val="99"/>
    <w:rPr>
      <w:iCs/>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13998">
      <w:bodyDiv w:val="1"/>
      <w:marLeft w:val="0"/>
      <w:marRight w:val="0"/>
      <w:marTop w:val="0"/>
      <w:marBottom w:val="0"/>
      <w:divBdr>
        <w:top w:val="none" w:sz="0" w:space="0" w:color="auto"/>
        <w:left w:val="none" w:sz="0" w:space="0" w:color="auto"/>
        <w:bottom w:val="none" w:sz="0" w:space="0" w:color="auto"/>
        <w:right w:val="none" w:sz="0" w:space="0" w:color="auto"/>
      </w:divBdr>
    </w:div>
    <w:div w:id="771169416">
      <w:bodyDiv w:val="1"/>
      <w:marLeft w:val="0"/>
      <w:marRight w:val="0"/>
      <w:marTop w:val="0"/>
      <w:marBottom w:val="0"/>
      <w:divBdr>
        <w:top w:val="none" w:sz="0" w:space="0" w:color="auto"/>
        <w:left w:val="none" w:sz="0" w:space="0" w:color="auto"/>
        <w:bottom w:val="none" w:sz="0" w:space="0" w:color="auto"/>
        <w:right w:val="none" w:sz="0" w:space="0" w:color="auto"/>
      </w:divBdr>
    </w:div>
    <w:div w:id="1876501133">
      <w:bodyDiv w:val="1"/>
      <w:marLeft w:val="0"/>
      <w:marRight w:val="0"/>
      <w:marTop w:val="0"/>
      <w:marBottom w:val="0"/>
      <w:divBdr>
        <w:top w:val="none" w:sz="0" w:space="0" w:color="auto"/>
        <w:left w:val="none" w:sz="0" w:space="0" w:color="auto"/>
        <w:bottom w:val="none" w:sz="0" w:space="0" w:color="auto"/>
        <w:right w:val="none" w:sz="0" w:space="0" w:color="auto"/>
      </w:divBdr>
    </w:div>
    <w:div w:id="19619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BF70-B0B6-419C-97E0-411C2007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TỈNH UỶ HÀ TĨNH                                     ĐẢNG CỘNG SẢN VIỆT NAM</vt:lpstr>
    </vt:vector>
  </TitlesOfParts>
  <Company>Microsoft</Company>
  <LinksUpToDate>false</LinksUpToDate>
  <CharactersWithSpaces>1716</CharactersWithSpaces>
  <SharedDoc>false</SharedDoc>
  <HLinks>
    <vt:vector size="6" baseType="variant">
      <vt:variant>
        <vt:i4>7077967</vt:i4>
      </vt:variant>
      <vt:variant>
        <vt:i4>0</vt:i4>
      </vt:variant>
      <vt:variant>
        <vt:i4>0</vt:i4>
      </vt:variant>
      <vt:variant>
        <vt:i4>5</vt:i4>
      </vt:variant>
      <vt:variant>
        <vt:lpwstr>mailto:vanhoaiht@gmail.com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HÀ TĨNH                                     ĐẢNG CỘNG SẢN VIỆT NAM</dc:title>
  <dc:creator>lhi</dc:creator>
  <cp:lastModifiedBy>HP</cp:lastModifiedBy>
  <cp:revision>2</cp:revision>
  <cp:lastPrinted>2024-11-18T01:00:00Z</cp:lastPrinted>
  <dcterms:created xsi:type="dcterms:W3CDTF">2025-02-11T07:48:00Z</dcterms:created>
  <dcterms:modified xsi:type="dcterms:W3CDTF">2025-02-11T07:48:00Z</dcterms:modified>
</cp:coreProperties>
</file>