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5"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5701"/>
      </w:tblGrid>
      <w:tr w:rsidR="00D26C12" w:rsidRPr="000F793E" w:rsidTr="00115B8C">
        <w:trPr>
          <w:trHeight w:val="1743"/>
        </w:trPr>
        <w:tc>
          <w:tcPr>
            <w:tcW w:w="4304" w:type="dxa"/>
          </w:tcPr>
          <w:p w:rsidR="00D26C12" w:rsidRPr="000F793E" w:rsidRDefault="00D26C12" w:rsidP="00D26C12">
            <w:pPr>
              <w:spacing w:line="240" w:lineRule="auto"/>
              <w:ind w:left="0"/>
              <w:jc w:val="center"/>
              <w:rPr>
                <w:b/>
                <w:sz w:val="26"/>
              </w:rPr>
            </w:pPr>
            <w:r w:rsidRPr="000F793E">
              <w:rPr>
                <w:b/>
                <w:sz w:val="26"/>
              </w:rPr>
              <w:t>ỦY BAN NHÂN DÂN</w:t>
            </w:r>
          </w:p>
          <w:p w:rsidR="00D26C12" w:rsidRPr="00997F8C" w:rsidRDefault="00D26C12" w:rsidP="00D26C12">
            <w:pPr>
              <w:spacing w:line="240" w:lineRule="auto"/>
              <w:ind w:left="0"/>
              <w:jc w:val="center"/>
              <w:rPr>
                <w:b/>
                <w:sz w:val="26"/>
              </w:rPr>
            </w:pPr>
            <w:r>
              <w:rPr>
                <w:b/>
                <w:noProof/>
                <w:sz w:val="26"/>
              </w:rPr>
              <mc:AlternateContent>
                <mc:Choice Requires="wps">
                  <w:drawing>
                    <wp:anchor distT="0" distB="0" distL="114300" distR="114300" simplePos="0" relativeHeight="251659264" behindDoc="0" locked="0" layoutInCell="1" allowOverlap="1" wp14:anchorId="6A7BEB29" wp14:editId="2EF97B08">
                      <wp:simplePos x="0" y="0"/>
                      <wp:positionH relativeFrom="column">
                        <wp:posOffset>769620</wp:posOffset>
                      </wp:positionH>
                      <wp:positionV relativeFrom="paragraph">
                        <wp:posOffset>226695</wp:posOffset>
                      </wp:positionV>
                      <wp:extent cx="80835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8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6pt;margin-top:17.85pt;width:63.6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"/>
                  </w:pict>
                </mc:Fallback>
              </mc:AlternateContent>
            </w:r>
            <w:r>
              <w:rPr>
                <w:b/>
                <w:sz w:val="26"/>
              </w:rPr>
              <w:t>XÃ QUANG</w:t>
            </w:r>
            <w:r w:rsidRPr="000F793E">
              <w:rPr>
                <w:b/>
                <w:sz w:val="26"/>
              </w:rPr>
              <w:t xml:space="preserve"> DIỆM</w:t>
            </w:r>
          </w:p>
          <w:p w:rsidR="00D26C12" w:rsidRDefault="00D26C12" w:rsidP="00D73FE1">
            <w:pPr>
              <w:spacing w:line="320" w:lineRule="exact"/>
              <w:ind w:left="0" w:right="0"/>
              <w:jc w:val="center"/>
              <w:rPr>
                <w:sz w:val="26"/>
              </w:rPr>
            </w:pPr>
            <w:r>
              <w:rPr>
                <w:sz w:val="26"/>
              </w:rPr>
              <w:t>Số:       /UBND</w:t>
            </w:r>
          </w:p>
          <w:p w:rsidR="00D26C12" w:rsidRPr="00E27C30" w:rsidRDefault="00D26C12" w:rsidP="009A0CF2">
            <w:pPr>
              <w:spacing w:line="320" w:lineRule="exact"/>
              <w:jc w:val="center"/>
              <w:rPr>
                <w:sz w:val="22"/>
              </w:rPr>
            </w:pPr>
            <w:r>
              <w:rPr>
                <w:sz w:val="22"/>
              </w:rPr>
              <w:t xml:space="preserve">V/v </w:t>
            </w:r>
            <w:r w:rsidR="00D818C1">
              <w:rPr>
                <w:sz w:val="22"/>
              </w:rPr>
              <w:t xml:space="preserve">cử người đại diện, </w:t>
            </w:r>
            <w:r>
              <w:rPr>
                <w:sz w:val="22"/>
              </w:rPr>
              <w:t xml:space="preserve">cung cấp </w:t>
            </w:r>
            <w:r w:rsidR="009A0CF2">
              <w:rPr>
                <w:sz w:val="22"/>
              </w:rPr>
              <w:t xml:space="preserve">tài liệu, chứng cứ </w:t>
            </w:r>
            <w:r>
              <w:rPr>
                <w:sz w:val="22"/>
              </w:rPr>
              <w:t xml:space="preserve"> theo công văn số 573/CV-TA ngày 0</w:t>
            </w:r>
            <w:r w:rsidR="00B12305">
              <w:rPr>
                <w:sz w:val="22"/>
              </w:rPr>
              <w:t>8/04/2024</w:t>
            </w:r>
            <w:r>
              <w:rPr>
                <w:sz w:val="22"/>
              </w:rPr>
              <w:t xml:space="preserve"> củ</w:t>
            </w:r>
            <w:r w:rsidR="00B753F1">
              <w:rPr>
                <w:sz w:val="22"/>
              </w:rPr>
              <w:t>a Tòa</w:t>
            </w:r>
            <w:r>
              <w:rPr>
                <w:sz w:val="22"/>
              </w:rPr>
              <w:t xml:space="preserve"> án </w:t>
            </w:r>
            <w:r w:rsidR="00B753F1">
              <w:rPr>
                <w:sz w:val="22"/>
              </w:rPr>
              <w:t>nhân dân</w:t>
            </w:r>
            <w:r>
              <w:rPr>
                <w:sz w:val="22"/>
              </w:rPr>
              <w:t xml:space="preserve"> tỉnh Hà Tĩnh</w:t>
            </w:r>
          </w:p>
        </w:tc>
        <w:tc>
          <w:tcPr>
            <w:tcW w:w="5701" w:type="dxa"/>
          </w:tcPr>
          <w:p w:rsidR="00D26C12" w:rsidRPr="000F793E" w:rsidRDefault="00D26C12" w:rsidP="00D73FE1">
            <w:pPr>
              <w:spacing w:line="320" w:lineRule="exact"/>
              <w:ind w:left="0"/>
              <w:jc w:val="center"/>
              <w:rPr>
                <w:b/>
                <w:sz w:val="26"/>
              </w:rPr>
            </w:pPr>
            <w:r w:rsidRPr="000F793E">
              <w:rPr>
                <w:b/>
                <w:sz w:val="26"/>
              </w:rPr>
              <w:t>CỘNG HÒA XÃ HỘI CHỦ NGHĨA VIỆT NAM</w:t>
            </w:r>
          </w:p>
          <w:p w:rsidR="00D26C12" w:rsidRDefault="00D26C12" w:rsidP="00D73FE1">
            <w:pPr>
              <w:spacing w:line="320" w:lineRule="exact"/>
              <w:jc w:val="center"/>
              <w:rPr>
                <w:b/>
                <w:sz w:val="26"/>
              </w:rPr>
            </w:pPr>
            <w:r>
              <w:rPr>
                <w:i/>
                <w:noProof/>
              </w:rPr>
              <mc:AlternateContent>
                <mc:Choice Requires="wps">
                  <w:drawing>
                    <wp:anchor distT="0" distB="0" distL="114300" distR="114300" simplePos="0" relativeHeight="251660288" behindDoc="0" locked="0" layoutInCell="1" allowOverlap="1" wp14:anchorId="33F1B467" wp14:editId="5AA2ACBB">
                      <wp:simplePos x="0" y="0"/>
                      <wp:positionH relativeFrom="column">
                        <wp:posOffset>742950</wp:posOffset>
                      </wp:positionH>
                      <wp:positionV relativeFrom="paragraph">
                        <wp:posOffset>214630</wp:posOffset>
                      </wp:positionV>
                      <wp:extent cx="1924050" cy="0"/>
                      <wp:effectExtent l="5715" t="13970" r="1333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5pt;margin-top:16.9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8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cmS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"/>
                  </w:pict>
                </mc:Fallback>
              </mc:AlternateContent>
            </w:r>
            <w:r w:rsidRPr="000F793E">
              <w:rPr>
                <w:b/>
                <w:sz w:val="26"/>
              </w:rPr>
              <w:t>Độc lập – Tự do – Hạnh phúc</w:t>
            </w:r>
            <w:r>
              <w:rPr>
                <w:b/>
                <w:sz w:val="26"/>
              </w:rPr>
              <w:t xml:space="preserve">                  </w:t>
            </w:r>
          </w:p>
          <w:p w:rsidR="00D26C12" w:rsidRPr="000F793E" w:rsidRDefault="00D26C12" w:rsidP="00D26C12">
            <w:pPr>
              <w:spacing w:before="240" w:line="320" w:lineRule="exact"/>
              <w:ind w:left="0" w:right="0"/>
              <w:jc w:val="right"/>
              <w:rPr>
                <w:b/>
                <w:sz w:val="26"/>
              </w:rPr>
            </w:pPr>
            <w:r>
              <w:rPr>
                <w:i/>
              </w:rPr>
              <w:t xml:space="preserve">Quang </w:t>
            </w:r>
            <w:r w:rsidRPr="000F793E">
              <w:rPr>
                <w:i/>
              </w:rPr>
              <w:t>Diệ</w:t>
            </w:r>
            <w:r>
              <w:rPr>
                <w:i/>
              </w:rPr>
              <w:t xml:space="preserve">m, ngày     tháng  05  năm </w:t>
            </w:r>
            <w:r w:rsidRPr="000F793E">
              <w:rPr>
                <w:i/>
              </w:rPr>
              <w:t>20</w:t>
            </w:r>
            <w:r>
              <w:rPr>
                <w:i/>
              </w:rPr>
              <w:t>24</w:t>
            </w:r>
          </w:p>
        </w:tc>
      </w:tr>
    </w:tbl>
    <w:p w:rsidR="00D26C12" w:rsidRDefault="00D26C12" w:rsidP="00D26C12">
      <w:pPr>
        <w:widowControl w:val="0"/>
        <w:spacing w:before="60" w:after="60" w:line="320" w:lineRule="exact"/>
        <w:ind w:left="2880" w:right="58" w:hanging="1440"/>
        <w:jc w:val="both"/>
        <w:rPr>
          <w:szCs w:val="28"/>
        </w:rPr>
      </w:pPr>
    </w:p>
    <w:p w:rsidR="00D26C12" w:rsidRDefault="00D26C12" w:rsidP="00D26C12">
      <w:pPr>
        <w:widowControl w:val="0"/>
        <w:spacing w:before="60" w:after="60" w:line="340" w:lineRule="exact"/>
        <w:ind w:left="2880" w:right="58" w:hanging="1440"/>
        <w:jc w:val="both"/>
        <w:rPr>
          <w:spacing w:val="-6"/>
          <w:szCs w:val="28"/>
        </w:rPr>
      </w:pPr>
      <w:r>
        <w:rPr>
          <w:szCs w:val="28"/>
        </w:rPr>
        <w:t>Kính gử</w:t>
      </w:r>
      <w:r w:rsidR="00B753F1">
        <w:rPr>
          <w:szCs w:val="28"/>
        </w:rPr>
        <w:t>i:</w:t>
      </w:r>
      <w:r w:rsidR="00B753F1">
        <w:rPr>
          <w:szCs w:val="28"/>
        </w:rPr>
        <w:tab/>
      </w:r>
      <w:r>
        <w:rPr>
          <w:spacing w:val="-6"/>
          <w:szCs w:val="28"/>
        </w:rPr>
        <w:t xml:space="preserve">Tòa </w:t>
      </w:r>
      <w:proofErr w:type="gramStart"/>
      <w:r>
        <w:rPr>
          <w:spacing w:val="-6"/>
          <w:szCs w:val="28"/>
        </w:rPr>
        <w:t>án</w:t>
      </w:r>
      <w:proofErr w:type="gramEnd"/>
      <w:r>
        <w:rPr>
          <w:spacing w:val="-6"/>
          <w:szCs w:val="28"/>
        </w:rPr>
        <w:t xml:space="preserve"> nhân dân tỉnh Hà Tĩnh</w:t>
      </w:r>
    </w:p>
    <w:p w:rsidR="00561223" w:rsidRDefault="00561223" w:rsidP="00D26C12">
      <w:pPr>
        <w:widowControl w:val="0"/>
        <w:spacing w:before="60" w:after="60" w:line="340" w:lineRule="exact"/>
        <w:ind w:left="2880" w:right="58" w:hanging="1440"/>
        <w:jc w:val="both"/>
        <w:rPr>
          <w:spacing w:val="-6"/>
          <w:szCs w:val="28"/>
        </w:rPr>
      </w:pPr>
    </w:p>
    <w:p w:rsidR="0032143C" w:rsidRDefault="00D26C12" w:rsidP="0032143C">
      <w:pPr>
        <w:widowControl w:val="0"/>
        <w:spacing w:before="60" w:after="60" w:line="240" w:lineRule="auto"/>
        <w:ind w:firstLine="663"/>
        <w:jc w:val="both"/>
        <w:rPr>
          <w:szCs w:val="28"/>
        </w:rPr>
      </w:pPr>
      <w:r>
        <w:rPr>
          <w:spacing w:val="-6"/>
          <w:szCs w:val="28"/>
        </w:rPr>
        <w:t xml:space="preserve">Ngày 12/04/2024  </w:t>
      </w:r>
      <w:r w:rsidRPr="00EA6F3E">
        <w:rPr>
          <w:spacing w:val="-6"/>
          <w:szCs w:val="28"/>
        </w:rPr>
        <w:t>Ủy ban nhân dân xã Quang Diệm nhận được Công văn số</w:t>
      </w:r>
      <w:r>
        <w:rPr>
          <w:spacing w:val="-6"/>
          <w:szCs w:val="28"/>
        </w:rPr>
        <w:t xml:space="preserve"> 573</w:t>
      </w:r>
      <w:r>
        <w:rPr>
          <w:spacing w:val="-6"/>
          <w:szCs w:val="28"/>
          <w:lang w:val="vi-VN"/>
        </w:rPr>
        <w:t>/CV-TA</w:t>
      </w:r>
      <w:r w:rsidR="00CA5B7C">
        <w:rPr>
          <w:szCs w:val="28"/>
        </w:rPr>
        <w:t xml:space="preserve"> </w:t>
      </w:r>
      <w:r>
        <w:rPr>
          <w:szCs w:val="28"/>
        </w:rPr>
        <w:t xml:space="preserve"> ngày 08</w:t>
      </w:r>
      <w:r w:rsidRPr="00EA6F3E">
        <w:rPr>
          <w:szCs w:val="28"/>
        </w:rPr>
        <w:t>/</w:t>
      </w:r>
      <w:r>
        <w:rPr>
          <w:szCs w:val="28"/>
        </w:rPr>
        <w:t>04</w:t>
      </w:r>
      <w:r w:rsidRPr="00EA6F3E">
        <w:rPr>
          <w:szCs w:val="28"/>
        </w:rPr>
        <w:t>/202</w:t>
      </w:r>
      <w:r>
        <w:rPr>
          <w:szCs w:val="28"/>
        </w:rPr>
        <w:t xml:space="preserve">4 </w:t>
      </w:r>
      <w:r w:rsidRPr="00EA6F3E">
        <w:rPr>
          <w:szCs w:val="28"/>
        </w:rPr>
        <w:t xml:space="preserve"> của Tòa án nhân dân </w:t>
      </w:r>
      <w:r>
        <w:rPr>
          <w:szCs w:val="28"/>
        </w:rPr>
        <w:t>tỉnh Hà Tĩnh về việc đề nghị</w:t>
      </w:r>
      <w:r>
        <w:rPr>
          <w:szCs w:val="28"/>
          <w:lang w:val="vi-VN"/>
        </w:rPr>
        <w:t xml:space="preserve"> UBND xã Quang Diệm</w:t>
      </w:r>
      <w:r>
        <w:rPr>
          <w:szCs w:val="28"/>
        </w:rPr>
        <w:t xml:space="preserve"> </w:t>
      </w:r>
      <w:r w:rsidR="00CA5B7C">
        <w:rPr>
          <w:szCs w:val="28"/>
        </w:rPr>
        <w:t xml:space="preserve">cử người đại diện, </w:t>
      </w:r>
      <w:r>
        <w:rPr>
          <w:szCs w:val="28"/>
        </w:rPr>
        <w:t>cung cấp tài liệu</w:t>
      </w:r>
      <w:r w:rsidR="00CA5B7C">
        <w:rPr>
          <w:szCs w:val="28"/>
        </w:rPr>
        <w:t>, chứng cứ và có quan điểm về nội dung khởi kiện của nguyên đơn là bà Nguyễn Thị An, sinh năm 1960, thôn Đồng Sơn, xã Quang Diệm, bị đơn là ông Nguyễn Quốc Hương, sinh năm 1962 và bà Cao Thị Biểu, sinh năm 1971, địa chỉ thôn</w:t>
      </w:r>
      <w:r w:rsidR="00714EC6">
        <w:rPr>
          <w:szCs w:val="28"/>
        </w:rPr>
        <w:t xml:space="preserve"> </w:t>
      </w:r>
      <w:r w:rsidR="00B753F1">
        <w:rPr>
          <w:szCs w:val="28"/>
        </w:rPr>
        <w:t>Quang Thủy</w:t>
      </w:r>
      <w:r w:rsidR="00714EC6">
        <w:rPr>
          <w:szCs w:val="28"/>
        </w:rPr>
        <w:t>, xã Quang Diệm, huyện Hương Sơn</w:t>
      </w:r>
      <w:r>
        <w:rPr>
          <w:szCs w:val="28"/>
        </w:rPr>
        <w:t xml:space="preserve">. Với nội dung trên, Ủy ban </w:t>
      </w:r>
      <w:r w:rsidR="00D055C5">
        <w:rPr>
          <w:szCs w:val="28"/>
        </w:rPr>
        <w:t>n</w:t>
      </w:r>
      <w:r>
        <w:rPr>
          <w:szCs w:val="28"/>
        </w:rPr>
        <w:t>hân dân xã Quang Diệm trả lờ</w:t>
      </w:r>
      <w:r w:rsidR="00714EC6">
        <w:rPr>
          <w:szCs w:val="28"/>
        </w:rPr>
        <w:t>i như</w:t>
      </w:r>
      <w:r>
        <w:rPr>
          <w:szCs w:val="28"/>
        </w:rPr>
        <w:t xml:space="preserve"> sau: </w:t>
      </w:r>
    </w:p>
    <w:p w:rsidR="00D26C12" w:rsidRDefault="0032143C" w:rsidP="003F52C3">
      <w:pPr>
        <w:widowControl w:val="0"/>
        <w:spacing w:before="60" w:after="60" w:line="240" w:lineRule="auto"/>
        <w:ind w:firstLine="663"/>
        <w:jc w:val="both"/>
        <w:rPr>
          <w:szCs w:val="28"/>
        </w:rPr>
      </w:pPr>
      <w:r>
        <w:rPr>
          <w:szCs w:val="28"/>
        </w:rPr>
        <w:t xml:space="preserve">1. </w:t>
      </w:r>
      <w:r w:rsidR="00714EC6">
        <w:rPr>
          <w:szCs w:val="28"/>
        </w:rPr>
        <w:t xml:space="preserve">UBND xã Quang Diệm giữ nguyên quan điểm </w:t>
      </w:r>
      <w:proofErr w:type="gramStart"/>
      <w:r w:rsidR="00714EC6">
        <w:rPr>
          <w:szCs w:val="28"/>
        </w:rPr>
        <w:t>theo</w:t>
      </w:r>
      <w:proofErr w:type="gramEnd"/>
      <w:r w:rsidR="00714EC6">
        <w:rPr>
          <w:szCs w:val="28"/>
        </w:rPr>
        <w:t xml:space="preserve"> Công văn</w:t>
      </w:r>
      <w:r w:rsidR="00E820CE">
        <w:rPr>
          <w:szCs w:val="28"/>
        </w:rPr>
        <w:t xml:space="preserve"> gử</w:t>
      </w:r>
      <w:r w:rsidR="00A97FB1">
        <w:rPr>
          <w:szCs w:val="28"/>
        </w:rPr>
        <w:t>i t</w:t>
      </w:r>
      <w:r w:rsidR="009A0CF2">
        <w:rPr>
          <w:szCs w:val="28"/>
        </w:rPr>
        <w:t>òa</w:t>
      </w:r>
      <w:r w:rsidR="00E820CE">
        <w:rPr>
          <w:szCs w:val="28"/>
        </w:rPr>
        <w:t xml:space="preserve"> án nhân dân huyện Hương Sơn</w:t>
      </w:r>
      <w:r w:rsidR="00714EC6">
        <w:rPr>
          <w:szCs w:val="28"/>
        </w:rPr>
        <w:t xml:space="preserve"> số </w:t>
      </w:r>
      <w:r w:rsidR="00E820CE">
        <w:rPr>
          <w:szCs w:val="28"/>
        </w:rPr>
        <w:t>05/UBND ngày 17/02/2023 của UBND xã Quang Diệm</w:t>
      </w:r>
    </w:p>
    <w:p w:rsidR="0032143C" w:rsidRDefault="0032143C" w:rsidP="003F52C3">
      <w:pPr>
        <w:widowControl w:val="0"/>
        <w:spacing w:before="60" w:after="60" w:line="240" w:lineRule="auto"/>
        <w:ind w:firstLine="663"/>
        <w:jc w:val="both"/>
        <w:rPr>
          <w:szCs w:val="28"/>
        </w:rPr>
      </w:pPr>
      <w:r>
        <w:rPr>
          <w:szCs w:val="28"/>
        </w:rPr>
        <w:t>2. Cử ông Lê Chí Thông – Công chức địa chính tham gia tố tụng vụ án</w:t>
      </w:r>
    </w:p>
    <w:p w:rsidR="007E4715" w:rsidRPr="0032143C" w:rsidRDefault="0032143C" w:rsidP="0032143C">
      <w:pPr>
        <w:widowControl w:val="0"/>
        <w:spacing w:before="60" w:after="60" w:line="240" w:lineRule="auto"/>
        <w:ind w:firstLine="663"/>
        <w:jc w:val="both"/>
        <w:rPr>
          <w:szCs w:val="28"/>
        </w:rPr>
      </w:pPr>
      <w:r>
        <w:rPr>
          <w:szCs w:val="28"/>
        </w:rPr>
        <w:t xml:space="preserve">3. </w:t>
      </w:r>
      <w:r w:rsidR="007E4715">
        <w:rPr>
          <w:szCs w:val="28"/>
        </w:rPr>
        <w:t xml:space="preserve">Cung cấp các tài liệu hồ sơ gồm: </w:t>
      </w:r>
      <w:r w:rsidR="004A5B10">
        <w:rPr>
          <w:szCs w:val="28"/>
        </w:rPr>
        <w:t>Biên bản xác minh ngày 4/</w:t>
      </w:r>
      <w:r w:rsidR="006105FA">
        <w:rPr>
          <w:szCs w:val="28"/>
        </w:rPr>
        <w:t>1</w:t>
      </w:r>
      <w:r w:rsidR="004A5B10">
        <w:rPr>
          <w:szCs w:val="28"/>
        </w:rPr>
        <w:t xml:space="preserve">2/2018, Biên bản làm việc ngày 11/01/2019, biên bản hòa giải ngày 17/4/2019, biên bản hòa giải lần 2 ngày 1/8/2019, </w:t>
      </w:r>
      <w:r w:rsidR="00561223">
        <w:rPr>
          <w:szCs w:val="28"/>
        </w:rPr>
        <w:t>số 05</w:t>
      </w:r>
      <w:r w:rsidR="003F52C3">
        <w:rPr>
          <w:szCs w:val="28"/>
        </w:rPr>
        <w:t xml:space="preserve"> (Nguyễn Luân), vị trí tranh chấp hộ bà An với ông Hương</w:t>
      </w:r>
      <w:r w:rsidR="00E04B95">
        <w:rPr>
          <w:szCs w:val="28"/>
        </w:rPr>
        <w:t>, báo cáo số 57/BC-UBND ngày 21/11/2019 của UBND xã Sơn Diệm</w:t>
      </w:r>
      <w:bookmarkStart w:id="0" w:name="_GoBack"/>
      <w:bookmarkEnd w:id="0"/>
    </w:p>
    <w:p w:rsidR="00D26C12" w:rsidRDefault="00D26C12" w:rsidP="003F52C3">
      <w:pPr>
        <w:widowControl w:val="0"/>
        <w:spacing w:before="60" w:after="60" w:line="240" w:lineRule="auto"/>
        <w:ind w:firstLine="663"/>
        <w:jc w:val="both"/>
        <w:rPr>
          <w:szCs w:val="28"/>
        </w:rPr>
      </w:pPr>
      <w:r>
        <w:rPr>
          <w:spacing w:val="-6"/>
          <w:szCs w:val="28"/>
        </w:rPr>
        <w:t xml:space="preserve">Với nội dung trên, kính đề nghị </w:t>
      </w:r>
      <w:r>
        <w:rPr>
          <w:szCs w:val="28"/>
        </w:rPr>
        <w:t xml:space="preserve">Tòa án nhân dân </w:t>
      </w:r>
      <w:r w:rsidR="00E820CE">
        <w:rPr>
          <w:szCs w:val="28"/>
        </w:rPr>
        <w:t>tỉnh Hà Tĩnh</w:t>
      </w:r>
      <w:r>
        <w:rPr>
          <w:szCs w:val="28"/>
        </w:rPr>
        <w:t xml:space="preserve"> xem xét, nghiên cứu hồ sơ, sớm đưa vụ án ra xét xử đảm bảo công tâm, khách quan, thấu tình, đạt lý, đúng quy định pháp luật</w:t>
      </w:r>
      <w:proofErr w:type="gramStart"/>
      <w:r>
        <w:rPr>
          <w:szCs w:val="28"/>
        </w:rPr>
        <w:t>./</w:t>
      </w:r>
      <w:proofErr w:type="gramEnd"/>
      <w:r>
        <w:rPr>
          <w:szCs w:val="28"/>
        </w:rPr>
        <w:t xml:space="preserve">. </w:t>
      </w:r>
    </w:p>
    <w:tbl>
      <w:tblPr>
        <w:tblW w:w="0" w:type="auto"/>
        <w:tblLook w:val="04A0" w:firstRow="1" w:lastRow="0" w:firstColumn="1" w:lastColumn="0" w:noHBand="0" w:noVBand="1"/>
      </w:tblPr>
      <w:tblGrid>
        <w:gridCol w:w="4875"/>
        <w:gridCol w:w="4701"/>
      </w:tblGrid>
      <w:tr w:rsidR="00D26C12" w:rsidRPr="00756E0D" w:rsidTr="00B753F1">
        <w:trPr>
          <w:trHeight w:val="2651"/>
        </w:trPr>
        <w:tc>
          <w:tcPr>
            <w:tcW w:w="5073" w:type="dxa"/>
          </w:tcPr>
          <w:p w:rsidR="00D26C12" w:rsidRDefault="00D26C12" w:rsidP="00D73FE1">
            <w:pPr>
              <w:spacing w:before="0" w:after="0" w:line="340" w:lineRule="exact"/>
              <w:ind w:left="58"/>
              <w:rPr>
                <w:b/>
                <w:i/>
                <w:sz w:val="24"/>
              </w:rPr>
            </w:pPr>
            <w:r w:rsidRPr="00E5340D">
              <w:rPr>
                <w:b/>
                <w:i/>
                <w:sz w:val="24"/>
              </w:rPr>
              <w:t>Nơi nhận:</w:t>
            </w:r>
          </w:p>
          <w:p w:rsidR="00D26C12" w:rsidRDefault="00E820CE" w:rsidP="00D73FE1">
            <w:pPr>
              <w:spacing w:before="0" w:after="0" w:line="340" w:lineRule="exact"/>
              <w:ind w:left="58"/>
              <w:rPr>
                <w:sz w:val="24"/>
              </w:rPr>
            </w:pPr>
            <w:r>
              <w:rPr>
                <w:sz w:val="24"/>
              </w:rPr>
              <w:t>- Tòa án nhân dân tỉnh Hà Tĩnh</w:t>
            </w:r>
            <w:r w:rsidR="00D26C12">
              <w:rPr>
                <w:sz w:val="24"/>
              </w:rPr>
              <w:t>;</w:t>
            </w:r>
          </w:p>
          <w:p w:rsidR="00D26C12" w:rsidRPr="00E5340D" w:rsidRDefault="00A97FB1" w:rsidP="00D73FE1">
            <w:pPr>
              <w:spacing w:before="0" w:after="0" w:line="340" w:lineRule="exact"/>
              <w:ind w:left="58"/>
              <w:rPr>
                <w:b/>
                <w:i/>
                <w:sz w:val="24"/>
                <w:lang w:val="en-GB"/>
              </w:rPr>
            </w:pPr>
            <w:r>
              <w:rPr>
                <w:sz w:val="24"/>
              </w:rPr>
              <w:t>- Lưu: VP; ĐC</w:t>
            </w:r>
          </w:p>
        </w:tc>
        <w:tc>
          <w:tcPr>
            <w:tcW w:w="4874" w:type="dxa"/>
          </w:tcPr>
          <w:p w:rsidR="00D26C12" w:rsidRPr="00E5340D" w:rsidRDefault="00D26C12" w:rsidP="00D73FE1">
            <w:pPr>
              <w:spacing w:before="0" w:after="0" w:line="340" w:lineRule="exact"/>
              <w:jc w:val="center"/>
              <w:rPr>
                <w:b/>
                <w:sz w:val="26"/>
                <w:szCs w:val="28"/>
                <w:lang w:val="en-GB"/>
              </w:rPr>
            </w:pPr>
            <w:r w:rsidRPr="00E5340D">
              <w:rPr>
                <w:b/>
                <w:sz w:val="26"/>
                <w:szCs w:val="28"/>
              </w:rPr>
              <w:t>TM. ỦY BAN NHÂN DÂN</w:t>
            </w:r>
          </w:p>
          <w:p w:rsidR="00D26C12" w:rsidRDefault="00D26C12" w:rsidP="00D73FE1">
            <w:pPr>
              <w:spacing w:before="0" w:after="0" w:line="340" w:lineRule="exact"/>
              <w:jc w:val="center"/>
              <w:rPr>
                <w:b/>
                <w:sz w:val="26"/>
                <w:szCs w:val="28"/>
              </w:rPr>
            </w:pPr>
            <w:r>
              <w:rPr>
                <w:b/>
                <w:sz w:val="26"/>
                <w:szCs w:val="28"/>
              </w:rPr>
              <w:t>CHỦ TỊCH</w:t>
            </w:r>
          </w:p>
          <w:p w:rsidR="00D26C12" w:rsidRDefault="00D26C12" w:rsidP="00D73FE1">
            <w:pPr>
              <w:spacing w:before="0" w:after="0" w:line="340" w:lineRule="exact"/>
              <w:ind w:left="0"/>
              <w:rPr>
                <w:b/>
                <w:sz w:val="24"/>
              </w:rPr>
            </w:pPr>
          </w:p>
          <w:p w:rsidR="00D26C12" w:rsidRDefault="00D26C12" w:rsidP="00D73FE1">
            <w:pPr>
              <w:spacing w:before="0" w:after="0" w:line="340" w:lineRule="exact"/>
              <w:jc w:val="center"/>
              <w:rPr>
                <w:b/>
                <w:sz w:val="24"/>
              </w:rPr>
            </w:pPr>
          </w:p>
          <w:p w:rsidR="00D26C12" w:rsidRDefault="00D26C12" w:rsidP="00D73FE1">
            <w:pPr>
              <w:spacing w:before="0" w:after="0" w:line="340" w:lineRule="exact"/>
              <w:jc w:val="center"/>
              <w:rPr>
                <w:b/>
                <w:sz w:val="24"/>
              </w:rPr>
            </w:pPr>
          </w:p>
          <w:p w:rsidR="00B753F1" w:rsidRDefault="00B753F1" w:rsidP="00332409">
            <w:pPr>
              <w:spacing w:before="0" w:after="0" w:line="340" w:lineRule="exact"/>
              <w:ind w:left="0"/>
              <w:rPr>
                <w:b/>
                <w:sz w:val="24"/>
              </w:rPr>
            </w:pPr>
          </w:p>
          <w:p w:rsidR="00D26C12" w:rsidRDefault="00D26C12" w:rsidP="00D73FE1">
            <w:pPr>
              <w:spacing w:before="0" w:after="0" w:line="340" w:lineRule="exact"/>
              <w:jc w:val="center"/>
              <w:rPr>
                <w:b/>
                <w:sz w:val="24"/>
              </w:rPr>
            </w:pPr>
          </w:p>
          <w:p w:rsidR="00D26C12" w:rsidRPr="00756E0D" w:rsidRDefault="00E820CE" w:rsidP="00D73FE1">
            <w:pPr>
              <w:spacing w:before="0" w:after="0" w:line="340" w:lineRule="exact"/>
              <w:jc w:val="center"/>
              <w:rPr>
                <w:b/>
              </w:rPr>
            </w:pPr>
            <w:r>
              <w:rPr>
                <w:b/>
              </w:rPr>
              <w:t>Lê Trường Sơn</w:t>
            </w:r>
          </w:p>
        </w:tc>
      </w:tr>
    </w:tbl>
    <w:p w:rsidR="00291619" w:rsidRDefault="00291619"/>
    <w:sectPr w:rsidR="00291619" w:rsidSect="009A0CF2">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12"/>
    <w:rsid w:val="00105B70"/>
    <w:rsid w:val="00115B8C"/>
    <w:rsid w:val="00291619"/>
    <w:rsid w:val="0032143C"/>
    <w:rsid w:val="00332409"/>
    <w:rsid w:val="00361313"/>
    <w:rsid w:val="00375ADB"/>
    <w:rsid w:val="003F52C3"/>
    <w:rsid w:val="004A5B10"/>
    <w:rsid w:val="00561223"/>
    <w:rsid w:val="006105FA"/>
    <w:rsid w:val="00714EC6"/>
    <w:rsid w:val="007E4715"/>
    <w:rsid w:val="00910E7A"/>
    <w:rsid w:val="009A0CF2"/>
    <w:rsid w:val="00A97FB1"/>
    <w:rsid w:val="00B12305"/>
    <w:rsid w:val="00B753F1"/>
    <w:rsid w:val="00C923C9"/>
    <w:rsid w:val="00CA5B7C"/>
    <w:rsid w:val="00D055C5"/>
    <w:rsid w:val="00D26C12"/>
    <w:rsid w:val="00D818C1"/>
    <w:rsid w:val="00E04B95"/>
    <w:rsid w:val="00E237D2"/>
    <w:rsid w:val="00E8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12"/>
    <w:pPr>
      <w:spacing w:before="120" w:after="120" w:line="360" w:lineRule="atLeast"/>
      <w:ind w:left="57" w:right="5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C12"/>
    <w:pPr>
      <w:spacing w:after="0" w:line="240" w:lineRule="auto"/>
      <w:ind w:left="57" w:right="57"/>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1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12"/>
    <w:pPr>
      <w:spacing w:before="120" w:after="120" w:line="360" w:lineRule="atLeast"/>
      <w:ind w:left="57" w:right="5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C12"/>
    <w:pPr>
      <w:spacing w:after="0" w:line="240" w:lineRule="auto"/>
      <w:ind w:left="57" w:right="57"/>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1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2024-05-15T09:19:00Z</cp:lastPrinted>
  <dcterms:created xsi:type="dcterms:W3CDTF">2024-05-09T06:54:00Z</dcterms:created>
  <dcterms:modified xsi:type="dcterms:W3CDTF">2024-05-15T09:21:00Z</dcterms:modified>
</cp:coreProperties>
</file>