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1" w:type="dxa"/>
        <w:tblInd w:w="108" w:type="dxa"/>
        <w:tblLayout w:type="fixed"/>
        <w:tblLook w:val="0000" w:firstRow="0" w:lastRow="0" w:firstColumn="0" w:lastColumn="0" w:noHBand="0" w:noVBand="0"/>
      </w:tblPr>
      <w:tblGrid>
        <w:gridCol w:w="3861"/>
        <w:gridCol w:w="5670"/>
      </w:tblGrid>
      <w:tr w:rsidR="00051F20" w:rsidRPr="005D3B2C" w14:paraId="19676E81" w14:textId="77777777" w:rsidTr="005331C9">
        <w:trPr>
          <w:trHeight w:val="1270"/>
        </w:trPr>
        <w:tc>
          <w:tcPr>
            <w:tcW w:w="3861" w:type="dxa"/>
          </w:tcPr>
          <w:p w14:paraId="55C48D17" w14:textId="77777777" w:rsidR="00051F20" w:rsidRPr="00404047" w:rsidRDefault="00051F20" w:rsidP="00E94902">
            <w:pPr>
              <w:tabs>
                <w:tab w:val="left" w:pos="685"/>
              </w:tabs>
              <w:jc w:val="center"/>
              <w:rPr>
                <w:b/>
                <w:bCs/>
              </w:rPr>
            </w:pPr>
            <w:r w:rsidRPr="00404047">
              <w:rPr>
                <w:b/>
                <w:bCs/>
              </w:rPr>
              <w:t>UỶ BAN NHÂN DÂN</w:t>
            </w:r>
          </w:p>
          <w:p w14:paraId="70659E71" w14:textId="77777777" w:rsidR="00051F20" w:rsidRPr="00404047" w:rsidRDefault="00051F20" w:rsidP="00E94902">
            <w:pPr>
              <w:jc w:val="center"/>
            </w:pPr>
            <w:r w:rsidRPr="00404047">
              <w:rPr>
                <w:b/>
                <w:bCs/>
              </w:rPr>
              <w:t>HUYỆN HƯƠNG SƠN</w:t>
            </w:r>
          </w:p>
          <w:p w14:paraId="057C5542" w14:textId="77777777" w:rsidR="00051F20" w:rsidRPr="005D3B2C" w:rsidRDefault="00051F20" w:rsidP="00E94902">
            <w:pPr>
              <w:jc w:val="center"/>
              <w:rPr>
                <w:szCs w:val="28"/>
              </w:rPr>
            </w:pPr>
            <w:r>
              <w:rPr>
                <w:noProof/>
              </w:rPr>
              <mc:AlternateContent>
                <mc:Choice Requires="wps">
                  <w:drawing>
                    <wp:anchor distT="4294967294" distB="4294967294" distL="114300" distR="114300" simplePos="0" relativeHeight="251660288" behindDoc="0" locked="0" layoutInCell="1" allowOverlap="1" wp14:anchorId="0C40517F" wp14:editId="13189F10">
                      <wp:simplePos x="0" y="0"/>
                      <wp:positionH relativeFrom="column">
                        <wp:posOffset>802640</wp:posOffset>
                      </wp:positionH>
                      <wp:positionV relativeFrom="paragraph">
                        <wp:posOffset>23495</wp:posOffset>
                      </wp:positionV>
                      <wp:extent cx="692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AA7359"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pt,1.85pt" to="117.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"/>
                  </w:pict>
                </mc:Fallback>
              </mc:AlternateContent>
            </w:r>
          </w:p>
          <w:p w14:paraId="31E15DB8" w14:textId="0D772390" w:rsidR="00051F20" w:rsidRDefault="00051F20" w:rsidP="00593CB1">
            <w:pPr>
              <w:spacing w:after="120"/>
              <w:jc w:val="center"/>
              <w:rPr>
                <w:sz w:val="26"/>
                <w:szCs w:val="26"/>
              </w:rPr>
            </w:pPr>
            <w:r w:rsidRPr="002F0672">
              <w:rPr>
                <w:sz w:val="26"/>
                <w:szCs w:val="26"/>
              </w:rPr>
              <w:t xml:space="preserve">Số: </w:t>
            </w:r>
            <w:r w:rsidR="00FA21AE">
              <w:rPr>
                <w:sz w:val="26"/>
                <w:szCs w:val="26"/>
              </w:rPr>
              <w:t xml:space="preserve"> </w:t>
            </w:r>
            <w:r w:rsidR="005F22ED">
              <w:rPr>
                <w:sz w:val="26"/>
                <w:szCs w:val="26"/>
                <w:lang w:val="vi-VN"/>
              </w:rPr>
              <w:t xml:space="preserve"> </w:t>
            </w:r>
            <w:r w:rsidR="00FA21AE">
              <w:rPr>
                <w:sz w:val="26"/>
                <w:szCs w:val="26"/>
              </w:rPr>
              <w:t xml:space="preserve">       </w:t>
            </w:r>
            <w:r w:rsidRPr="002F0672">
              <w:rPr>
                <w:sz w:val="26"/>
                <w:szCs w:val="26"/>
              </w:rPr>
              <w:t>/UBND</w:t>
            </w:r>
            <w:r w:rsidR="00D124DD">
              <w:rPr>
                <w:sz w:val="26"/>
                <w:szCs w:val="26"/>
              </w:rPr>
              <w:t>-BQLDA</w:t>
            </w:r>
          </w:p>
          <w:p w14:paraId="0DDF705D" w14:textId="37CF2932" w:rsidR="00D124DD" w:rsidRPr="00593CB1" w:rsidRDefault="00D124DD" w:rsidP="00E94902">
            <w:pPr>
              <w:jc w:val="center"/>
            </w:pPr>
            <w:r w:rsidRPr="00593CB1">
              <w:t xml:space="preserve">V/v phê duyệt </w:t>
            </w:r>
            <w:r w:rsidR="00593CB1">
              <w:t>k</w:t>
            </w:r>
            <w:r w:rsidRPr="00593CB1">
              <w:t xml:space="preserve">ế hoạch LCNT </w:t>
            </w:r>
            <w:r w:rsidR="00593CB1">
              <w:t xml:space="preserve">               </w:t>
            </w:r>
            <w:r w:rsidRPr="00593CB1">
              <w:t xml:space="preserve">xây dựng công trình Cầu vượt lũ </w:t>
            </w:r>
            <w:r w:rsidR="00593CB1">
              <w:t xml:space="preserve">          </w:t>
            </w:r>
            <w:r w:rsidRPr="00593CB1">
              <w:t>Phố Giang, huyện Hương Sơn</w:t>
            </w:r>
          </w:p>
        </w:tc>
        <w:tc>
          <w:tcPr>
            <w:tcW w:w="5670" w:type="dxa"/>
          </w:tcPr>
          <w:p w14:paraId="4FE659C7" w14:textId="77777777" w:rsidR="00051F20" w:rsidRPr="00404047" w:rsidRDefault="00051F20" w:rsidP="00E94902">
            <w:pPr>
              <w:jc w:val="center"/>
              <w:rPr>
                <w:b/>
                <w:bCs/>
              </w:rPr>
            </w:pPr>
            <w:r w:rsidRPr="00404047">
              <w:rPr>
                <w:b/>
                <w:bCs/>
              </w:rPr>
              <w:t>CỘNG HOÀ XÃ HỘI CHỦ NGHĨA VIỆT NAM</w:t>
            </w:r>
          </w:p>
          <w:p w14:paraId="530F17C2" w14:textId="77777777" w:rsidR="00051F20" w:rsidRPr="00404047" w:rsidRDefault="00051F20" w:rsidP="00E94902">
            <w:pPr>
              <w:jc w:val="center"/>
              <w:rPr>
                <w:b/>
                <w:bCs/>
                <w:sz w:val="26"/>
                <w:szCs w:val="26"/>
              </w:rPr>
            </w:pPr>
            <w:r w:rsidRPr="00404047">
              <w:rPr>
                <w:b/>
                <w:bCs/>
                <w:sz w:val="26"/>
                <w:szCs w:val="26"/>
              </w:rPr>
              <w:t xml:space="preserve">   Độc lập - Tự do - Hạnh phúc</w:t>
            </w:r>
          </w:p>
          <w:p w14:paraId="050F5FF9" w14:textId="77777777" w:rsidR="00051F20" w:rsidRPr="00593CB1" w:rsidRDefault="00051F20" w:rsidP="00E94902">
            <w:pPr>
              <w:rPr>
                <w:sz w:val="18"/>
                <w:szCs w:val="22"/>
              </w:rPr>
            </w:pPr>
            <w:r w:rsidRPr="00593CB1">
              <w:rPr>
                <w:noProof/>
                <w:sz w:val="18"/>
                <w:szCs w:val="18"/>
              </w:rPr>
              <mc:AlternateContent>
                <mc:Choice Requires="wps">
                  <w:drawing>
                    <wp:anchor distT="4294967294" distB="4294967294" distL="114300" distR="114300" simplePos="0" relativeHeight="251659264" behindDoc="0" locked="0" layoutInCell="1" allowOverlap="1" wp14:anchorId="361E50AC" wp14:editId="44027AD9">
                      <wp:simplePos x="0" y="0"/>
                      <wp:positionH relativeFrom="column">
                        <wp:posOffset>799465</wp:posOffset>
                      </wp:positionH>
                      <wp:positionV relativeFrom="paragraph">
                        <wp:posOffset>25400</wp:posOffset>
                      </wp:positionV>
                      <wp:extent cx="2016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DCCABF"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5pt,2pt" to="22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"/>
                  </w:pict>
                </mc:Fallback>
              </mc:AlternateContent>
            </w:r>
          </w:p>
          <w:p w14:paraId="39E1758D" w14:textId="14C7DFD2" w:rsidR="00051F20" w:rsidRPr="00404047" w:rsidRDefault="00051F20" w:rsidP="00E94902">
            <w:pPr>
              <w:jc w:val="center"/>
              <w:rPr>
                <w:i/>
                <w:iCs/>
                <w:sz w:val="26"/>
                <w:szCs w:val="26"/>
              </w:rPr>
            </w:pPr>
            <w:r w:rsidRPr="00404047">
              <w:rPr>
                <w:i/>
                <w:iCs/>
                <w:sz w:val="26"/>
                <w:szCs w:val="26"/>
              </w:rPr>
              <w:t>Hương Sơn, ngày</w:t>
            </w:r>
            <w:r w:rsidR="006834E4">
              <w:rPr>
                <w:i/>
                <w:iCs/>
                <w:sz w:val="26"/>
                <w:szCs w:val="26"/>
              </w:rPr>
              <w:t xml:space="preserve"> </w:t>
            </w:r>
            <w:r w:rsidR="00FA21AE">
              <w:rPr>
                <w:i/>
                <w:iCs/>
                <w:sz w:val="26"/>
                <w:szCs w:val="26"/>
              </w:rPr>
              <w:t xml:space="preserve">     </w:t>
            </w:r>
            <w:r w:rsidRPr="00404047">
              <w:rPr>
                <w:i/>
                <w:iCs/>
                <w:sz w:val="26"/>
                <w:szCs w:val="26"/>
              </w:rPr>
              <w:t xml:space="preserve"> tháng </w:t>
            </w:r>
            <w:r w:rsidR="00FA21AE">
              <w:rPr>
                <w:i/>
                <w:iCs/>
                <w:sz w:val="26"/>
                <w:szCs w:val="26"/>
              </w:rPr>
              <w:t>10</w:t>
            </w:r>
            <w:r w:rsidRPr="00404047">
              <w:rPr>
                <w:i/>
                <w:iCs/>
                <w:sz w:val="26"/>
                <w:szCs w:val="26"/>
              </w:rPr>
              <w:t xml:space="preserve"> năm 2024</w:t>
            </w:r>
          </w:p>
        </w:tc>
      </w:tr>
    </w:tbl>
    <w:p w14:paraId="3006FAE5" w14:textId="77777777" w:rsidR="00051F20" w:rsidRPr="00E94902" w:rsidRDefault="00051F20" w:rsidP="00051F20">
      <w:pPr>
        <w:jc w:val="center"/>
        <w:rPr>
          <w:b/>
          <w:bCs/>
          <w:sz w:val="14"/>
          <w:szCs w:val="14"/>
        </w:rPr>
      </w:pPr>
      <w:bookmarkStart w:id="0" w:name="_Hlk154908869"/>
    </w:p>
    <w:p w14:paraId="0363C373" w14:textId="77777777" w:rsidR="00D124DD" w:rsidRDefault="00D124DD" w:rsidP="00051F20">
      <w:pPr>
        <w:spacing w:after="120"/>
        <w:jc w:val="center"/>
        <w:rPr>
          <w:sz w:val="26"/>
          <w:szCs w:val="26"/>
        </w:rPr>
      </w:pPr>
    </w:p>
    <w:p w14:paraId="7FC471E6" w14:textId="7D4F34A2" w:rsidR="00DB6685" w:rsidRDefault="00DB6685" w:rsidP="0088556A">
      <w:pPr>
        <w:rPr>
          <w:sz w:val="26"/>
          <w:szCs w:val="26"/>
        </w:rPr>
      </w:pPr>
      <w:r>
        <w:rPr>
          <w:sz w:val="26"/>
          <w:szCs w:val="26"/>
        </w:rPr>
        <w:t xml:space="preserve">                                 </w:t>
      </w:r>
      <w:r w:rsidR="00051F20" w:rsidRPr="00404047">
        <w:rPr>
          <w:sz w:val="26"/>
          <w:szCs w:val="26"/>
        </w:rPr>
        <w:t xml:space="preserve">Kính gửi: </w:t>
      </w:r>
    </w:p>
    <w:p w14:paraId="51416E83" w14:textId="18A24F04" w:rsidR="00DB6685" w:rsidRPr="00DB6685" w:rsidRDefault="00DB6685" w:rsidP="0088556A">
      <w:pPr>
        <w:pStyle w:val="ListParagraph"/>
        <w:numPr>
          <w:ilvl w:val="0"/>
          <w:numId w:val="4"/>
        </w:numPr>
        <w:tabs>
          <w:tab w:val="left" w:pos="3402"/>
        </w:tabs>
        <w:spacing w:after="0" w:line="240" w:lineRule="auto"/>
        <w:ind w:left="3119" w:firstLine="0"/>
        <w:rPr>
          <w:i/>
          <w:iCs/>
          <w:sz w:val="26"/>
          <w:szCs w:val="26"/>
        </w:rPr>
      </w:pPr>
      <w:r>
        <w:rPr>
          <w:sz w:val="26"/>
          <w:szCs w:val="26"/>
        </w:rPr>
        <w:t xml:space="preserve">UBND </w:t>
      </w:r>
      <w:r w:rsidR="00051F20" w:rsidRPr="00DB6685">
        <w:rPr>
          <w:sz w:val="26"/>
          <w:szCs w:val="26"/>
        </w:rPr>
        <w:t>tỉnh Hà Tĩnh</w:t>
      </w:r>
      <w:r>
        <w:rPr>
          <w:sz w:val="26"/>
          <w:szCs w:val="26"/>
        </w:rPr>
        <w:t>;</w:t>
      </w:r>
    </w:p>
    <w:p w14:paraId="6A5F49D9" w14:textId="633567EE" w:rsidR="00051F20" w:rsidRPr="00DB6685" w:rsidRDefault="00DB6685" w:rsidP="0088556A">
      <w:pPr>
        <w:pStyle w:val="ListParagraph"/>
        <w:numPr>
          <w:ilvl w:val="0"/>
          <w:numId w:val="4"/>
        </w:numPr>
        <w:tabs>
          <w:tab w:val="left" w:pos="3402"/>
        </w:tabs>
        <w:spacing w:after="0" w:line="240" w:lineRule="auto"/>
        <w:ind w:left="3119" w:firstLine="0"/>
        <w:rPr>
          <w:i/>
          <w:iCs/>
          <w:sz w:val="26"/>
          <w:szCs w:val="26"/>
        </w:rPr>
      </w:pPr>
      <w:r>
        <w:rPr>
          <w:sz w:val="26"/>
          <w:szCs w:val="26"/>
        </w:rPr>
        <w:t>Sở Kế hoạch và Đầu tư.</w:t>
      </w:r>
      <w:r w:rsidR="00051F20" w:rsidRPr="00DB6685" w:rsidDel="007B6417">
        <w:rPr>
          <w:i/>
          <w:iCs/>
          <w:sz w:val="26"/>
          <w:szCs w:val="26"/>
        </w:rPr>
        <w:t xml:space="preserve"> </w:t>
      </w:r>
    </w:p>
    <w:p w14:paraId="64A107A2" w14:textId="77777777" w:rsidR="00051F20" w:rsidRPr="00404047" w:rsidRDefault="00051F20" w:rsidP="00051F20">
      <w:pPr>
        <w:spacing w:after="120"/>
        <w:jc w:val="center"/>
        <w:rPr>
          <w:sz w:val="6"/>
          <w:szCs w:val="6"/>
        </w:rPr>
      </w:pPr>
    </w:p>
    <w:p w14:paraId="1D9A4710" w14:textId="77777777" w:rsidR="0088556A" w:rsidRDefault="0088556A" w:rsidP="00593CB1">
      <w:pPr>
        <w:spacing w:after="100"/>
        <w:ind w:right="29" w:firstLine="720"/>
        <w:jc w:val="both"/>
        <w:rPr>
          <w:sz w:val="26"/>
          <w:szCs w:val="26"/>
        </w:rPr>
      </w:pPr>
    </w:p>
    <w:p w14:paraId="241430C9" w14:textId="5689C71D" w:rsidR="00D124DD" w:rsidRPr="00D03C2D" w:rsidRDefault="00D124DD" w:rsidP="0088556A">
      <w:pPr>
        <w:spacing w:after="100"/>
        <w:ind w:right="29" w:firstLine="720"/>
        <w:jc w:val="both"/>
        <w:rPr>
          <w:sz w:val="26"/>
          <w:szCs w:val="26"/>
        </w:rPr>
      </w:pPr>
      <w:r w:rsidRPr="00D03C2D">
        <w:rPr>
          <w:sz w:val="26"/>
          <w:szCs w:val="26"/>
        </w:rPr>
        <w:t xml:space="preserve">Công trình Cầu vượt lũ Phố Giang huyện Hương Sơn được </w:t>
      </w:r>
      <w:r w:rsidR="00DB6685" w:rsidRPr="00D03C2D">
        <w:rPr>
          <w:sz w:val="26"/>
          <w:szCs w:val="26"/>
        </w:rPr>
        <w:t xml:space="preserve">UBND </w:t>
      </w:r>
      <w:r w:rsidRPr="00D03C2D">
        <w:rPr>
          <w:sz w:val="26"/>
          <w:szCs w:val="26"/>
        </w:rPr>
        <w:t xml:space="preserve">tỉnh phê duyệt dự án đầu tư tại Quyết định số 526/QĐ-UBND ngày 23/02/2024 và </w:t>
      </w:r>
      <w:r w:rsidR="00DB6685" w:rsidRPr="00D03C2D">
        <w:rPr>
          <w:sz w:val="26"/>
          <w:szCs w:val="26"/>
        </w:rPr>
        <w:t xml:space="preserve">UBND </w:t>
      </w:r>
      <w:r w:rsidRPr="00D03C2D">
        <w:rPr>
          <w:sz w:val="26"/>
          <w:szCs w:val="26"/>
        </w:rPr>
        <w:t>huyện Hương Sơn phê duyệt thiết kế bản vẽ thi công</w:t>
      </w:r>
      <w:r w:rsidR="00DB6685" w:rsidRPr="00D03C2D">
        <w:rPr>
          <w:sz w:val="26"/>
          <w:szCs w:val="26"/>
        </w:rPr>
        <w:t xml:space="preserve"> - dự toán xây dựng </w:t>
      </w:r>
      <w:r w:rsidRPr="00D03C2D">
        <w:rPr>
          <w:sz w:val="26"/>
          <w:szCs w:val="26"/>
        </w:rPr>
        <w:t>tại Quyết định số 4304/QĐ/UBND ngày 10/9/2024.</w:t>
      </w:r>
      <w:r w:rsidR="0088556A">
        <w:rPr>
          <w:sz w:val="26"/>
          <w:szCs w:val="26"/>
        </w:rPr>
        <w:t xml:space="preserve"> </w:t>
      </w:r>
      <w:r w:rsidRPr="00D03C2D">
        <w:rPr>
          <w:sz w:val="26"/>
          <w:szCs w:val="26"/>
        </w:rPr>
        <w:t xml:space="preserve">Ngày 18/9/2024, </w:t>
      </w:r>
      <w:r w:rsidR="00DB6685" w:rsidRPr="00D03C2D">
        <w:rPr>
          <w:sz w:val="26"/>
          <w:szCs w:val="26"/>
        </w:rPr>
        <w:t xml:space="preserve">UBND </w:t>
      </w:r>
      <w:r w:rsidRPr="00D03C2D">
        <w:rPr>
          <w:sz w:val="26"/>
          <w:szCs w:val="26"/>
        </w:rPr>
        <w:t xml:space="preserve">huyện Hương Sơn đã có Tờ trình số </w:t>
      </w:r>
      <w:bookmarkStart w:id="1" w:name="_Hlk178771080"/>
      <w:r w:rsidRPr="00D03C2D">
        <w:rPr>
          <w:sz w:val="26"/>
          <w:szCs w:val="26"/>
        </w:rPr>
        <w:t>127/TTr-UBND</w:t>
      </w:r>
      <w:bookmarkEnd w:id="1"/>
      <w:r w:rsidRPr="00D03C2D">
        <w:rPr>
          <w:sz w:val="26"/>
          <w:szCs w:val="26"/>
        </w:rPr>
        <w:t xml:space="preserve"> kính gửi </w:t>
      </w:r>
      <w:r w:rsidR="00DB6685" w:rsidRPr="00D03C2D">
        <w:rPr>
          <w:sz w:val="26"/>
          <w:szCs w:val="26"/>
        </w:rPr>
        <w:t xml:space="preserve">UBND </w:t>
      </w:r>
      <w:r w:rsidRPr="00D03C2D">
        <w:rPr>
          <w:sz w:val="26"/>
          <w:szCs w:val="26"/>
        </w:rPr>
        <w:t>tỉnh Hà Tĩnh</w:t>
      </w:r>
      <w:r w:rsidR="0088556A">
        <w:rPr>
          <w:sz w:val="26"/>
          <w:szCs w:val="26"/>
        </w:rPr>
        <w:t>,</w:t>
      </w:r>
      <w:r w:rsidR="00DB6685" w:rsidRPr="00D03C2D">
        <w:rPr>
          <w:sz w:val="26"/>
          <w:szCs w:val="26"/>
        </w:rPr>
        <w:t xml:space="preserve"> Sở Kế hoạch và Đầu tư </w:t>
      </w:r>
      <w:r w:rsidRPr="00D03C2D">
        <w:rPr>
          <w:sz w:val="26"/>
          <w:szCs w:val="26"/>
        </w:rPr>
        <w:t xml:space="preserve">về việc đề nghị </w:t>
      </w:r>
      <w:r w:rsidR="00DB6685" w:rsidRPr="00D03C2D">
        <w:rPr>
          <w:sz w:val="26"/>
          <w:szCs w:val="26"/>
        </w:rPr>
        <w:t xml:space="preserve">thẩm định </w:t>
      </w:r>
      <w:r w:rsidRPr="00D03C2D">
        <w:rPr>
          <w:sz w:val="26"/>
          <w:szCs w:val="26"/>
        </w:rPr>
        <w:t xml:space="preserve">phê duyệt </w:t>
      </w:r>
      <w:r w:rsidR="00B071DF" w:rsidRPr="00D03C2D">
        <w:rPr>
          <w:sz w:val="26"/>
          <w:szCs w:val="26"/>
        </w:rPr>
        <w:t>Kế hoạch lựa chọn nhà thầu xây dựng công trình cầu vượt lũ Phố Giang, huyện Hương Sơn với tổng giá trị các phần công việc để hoàn thành dự án là 149.975.666.000 đồng.</w:t>
      </w:r>
      <w:r w:rsidR="00404F06" w:rsidRPr="00D03C2D">
        <w:rPr>
          <w:sz w:val="26"/>
          <w:szCs w:val="26"/>
        </w:rPr>
        <w:t xml:space="preserve"> </w:t>
      </w:r>
    </w:p>
    <w:p w14:paraId="628AE573" w14:textId="6958F694" w:rsidR="00404F06" w:rsidRPr="00D03C2D" w:rsidRDefault="00404F06" w:rsidP="00593CB1">
      <w:pPr>
        <w:spacing w:after="100"/>
        <w:ind w:right="29" w:firstLine="720"/>
        <w:jc w:val="both"/>
        <w:rPr>
          <w:sz w:val="26"/>
          <w:szCs w:val="26"/>
        </w:rPr>
      </w:pPr>
      <w:r w:rsidRPr="00D03C2D">
        <w:rPr>
          <w:sz w:val="26"/>
          <w:szCs w:val="26"/>
        </w:rPr>
        <w:t xml:space="preserve">Về nguồn </w:t>
      </w:r>
      <w:r w:rsidRPr="00D03C2D">
        <w:rPr>
          <w:spacing w:val="2"/>
          <w:sz w:val="26"/>
          <w:szCs w:val="26"/>
          <w:lang w:val="it-IT"/>
        </w:rPr>
        <w:t>vốn dự án: Đã được Hội đồng nhân dân tỉnh bố trí vào kế hoạch đầu tư công trung hạn nguồn ngân sách địa phương giai đoạn 2021-2025 và kế hoạch 2026-2030 tại các Nghị quyết: Số 122/NQ-HĐND, số 124/NQ-HĐND ngày 14/7/2023</w:t>
      </w:r>
      <w:r w:rsidR="00DB6685" w:rsidRPr="00D03C2D">
        <w:rPr>
          <w:spacing w:val="2"/>
          <w:sz w:val="26"/>
          <w:szCs w:val="26"/>
          <w:lang w:val="it-IT"/>
        </w:rPr>
        <w:t>, số 169/NQ-HĐND ngày 18/7/2024</w:t>
      </w:r>
      <w:r w:rsidRPr="00D03C2D">
        <w:rPr>
          <w:spacing w:val="2"/>
          <w:sz w:val="26"/>
          <w:szCs w:val="26"/>
          <w:lang w:val="it-IT"/>
        </w:rPr>
        <w:t xml:space="preserve">. Hội đồng nhân dân huyện </w:t>
      </w:r>
      <w:r w:rsidR="00DB6685" w:rsidRPr="00D03C2D">
        <w:rPr>
          <w:spacing w:val="2"/>
          <w:sz w:val="26"/>
          <w:szCs w:val="26"/>
          <w:lang w:val="it-IT"/>
        </w:rPr>
        <w:t xml:space="preserve">Hương Sơn </w:t>
      </w:r>
      <w:r w:rsidRPr="00D03C2D">
        <w:rPr>
          <w:spacing w:val="2"/>
          <w:sz w:val="26"/>
          <w:szCs w:val="26"/>
          <w:lang w:val="it-IT"/>
        </w:rPr>
        <w:t>bố trí vào kế hoạch đầu tư công trung hạn giai đoạn 2021-2025 tại Nghị quyết số 52/NQ-HĐND ngày 13/4/2023 với nội dung:</w:t>
      </w:r>
    </w:p>
    <w:p w14:paraId="059163B1" w14:textId="09191ED0" w:rsidR="00404F06" w:rsidRPr="00D03C2D" w:rsidRDefault="00404F06" w:rsidP="00593CB1">
      <w:pPr>
        <w:spacing w:after="100"/>
        <w:ind w:firstLine="720"/>
        <w:jc w:val="both"/>
        <w:rPr>
          <w:spacing w:val="-2"/>
          <w:sz w:val="26"/>
          <w:szCs w:val="26"/>
          <w:lang w:val="vi-VN"/>
        </w:rPr>
      </w:pPr>
      <w:r w:rsidRPr="00D03C2D">
        <w:rPr>
          <w:spacing w:val="-2"/>
          <w:sz w:val="26"/>
          <w:szCs w:val="26"/>
          <w:lang w:val="vi-VN"/>
        </w:rPr>
        <w:t xml:space="preserve">- </w:t>
      </w:r>
      <w:r w:rsidR="004C0B6F" w:rsidRPr="00D03C2D">
        <w:rPr>
          <w:spacing w:val="-2"/>
          <w:sz w:val="26"/>
          <w:szCs w:val="26"/>
        </w:rPr>
        <w:t>Kế hoạch đầu tư công trung hạn giai đoạn 2021-2025 từ n</w:t>
      </w:r>
      <w:r w:rsidRPr="00D03C2D">
        <w:rPr>
          <w:spacing w:val="-2"/>
          <w:sz w:val="26"/>
          <w:szCs w:val="26"/>
          <w:lang w:val="vi-VN"/>
        </w:rPr>
        <w:t xml:space="preserve">guồn tăng thu, tiết kiệm chi </w:t>
      </w:r>
      <w:r w:rsidR="00DB6685" w:rsidRPr="00D03C2D">
        <w:rPr>
          <w:spacing w:val="-2"/>
          <w:sz w:val="26"/>
          <w:szCs w:val="26"/>
        </w:rPr>
        <w:t xml:space="preserve">(TTTKC) </w:t>
      </w:r>
      <w:r w:rsidRPr="00D03C2D">
        <w:rPr>
          <w:spacing w:val="-2"/>
          <w:sz w:val="26"/>
          <w:szCs w:val="26"/>
          <w:lang w:val="vi-VN"/>
        </w:rPr>
        <w:t>ngân sách tỉnh năm 2022</w:t>
      </w:r>
      <w:r w:rsidR="004C0B6F" w:rsidRPr="00D03C2D">
        <w:rPr>
          <w:spacing w:val="-2"/>
          <w:sz w:val="26"/>
          <w:szCs w:val="26"/>
        </w:rPr>
        <w:t>, 2023</w:t>
      </w:r>
      <w:r w:rsidRPr="00D03C2D">
        <w:rPr>
          <w:spacing w:val="-2"/>
          <w:sz w:val="26"/>
          <w:szCs w:val="26"/>
          <w:lang w:val="vi-VN"/>
        </w:rPr>
        <w:t xml:space="preserve"> bố trí 5</w:t>
      </w:r>
      <w:r w:rsidR="004C0B6F" w:rsidRPr="00D03C2D">
        <w:rPr>
          <w:spacing w:val="-2"/>
          <w:sz w:val="26"/>
          <w:szCs w:val="26"/>
        </w:rPr>
        <w:t>7</w:t>
      </w:r>
      <w:r w:rsidRPr="00D03C2D">
        <w:rPr>
          <w:spacing w:val="-2"/>
          <w:sz w:val="26"/>
          <w:szCs w:val="26"/>
          <w:lang w:val="vi-VN"/>
        </w:rPr>
        <w:t xml:space="preserve"> tỷ đồng;</w:t>
      </w:r>
    </w:p>
    <w:p w14:paraId="35AA3AE5" w14:textId="106B5AA9" w:rsidR="00404F06" w:rsidRPr="00D03C2D" w:rsidRDefault="00404F06" w:rsidP="00593CB1">
      <w:pPr>
        <w:spacing w:after="100"/>
        <w:ind w:firstLine="720"/>
        <w:jc w:val="both"/>
        <w:rPr>
          <w:spacing w:val="-2"/>
          <w:sz w:val="26"/>
          <w:szCs w:val="26"/>
          <w:lang w:val="vi-VN"/>
        </w:rPr>
      </w:pPr>
      <w:r w:rsidRPr="00D03C2D">
        <w:rPr>
          <w:spacing w:val="-2"/>
          <w:sz w:val="26"/>
          <w:szCs w:val="26"/>
          <w:lang w:val="vi-VN"/>
        </w:rPr>
        <w:t xml:space="preserve">- Dự kiến </w:t>
      </w:r>
      <w:r w:rsidR="004C0B6F" w:rsidRPr="00D03C2D">
        <w:rPr>
          <w:spacing w:val="-2"/>
          <w:sz w:val="26"/>
          <w:szCs w:val="26"/>
        </w:rPr>
        <w:t xml:space="preserve">bổ sung kế hoạch vốn từ nguồn TTTKC </w:t>
      </w:r>
      <w:r w:rsidR="00FA253F" w:rsidRPr="00D03C2D">
        <w:rPr>
          <w:spacing w:val="-2"/>
          <w:sz w:val="26"/>
          <w:szCs w:val="26"/>
        </w:rPr>
        <w:t xml:space="preserve">ngân sách tỉnh </w:t>
      </w:r>
      <w:r w:rsidR="004C0B6F" w:rsidRPr="00D03C2D">
        <w:rPr>
          <w:spacing w:val="-2"/>
          <w:sz w:val="26"/>
          <w:szCs w:val="26"/>
        </w:rPr>
        <w:t>n</w:t>
      </w:r>
      <w:r w:rsidR="00FA253F" w:rsidRPr="00D03C2D">
        <w:rPr>
          <w:spacing w:val="-2"/>
          <w:sz w:val="26"/>
          <w:szCs w:val="26"/>
        </w:rPr>
        <w:t>ă</w:t>
      </w:r>
      <w:r w:rsidR="004C0B6F" w:rsidRPr="00D03C2D">
        <w:rPr>
          <w:spacing w:val="-2"/>
          <w:sz w:val="26"/>
          <w:szCs w:val="26"/>
        </w:rPr>
        <w:t>m 2024-2025</w:t>
      </w:r>
      <w:r w:rsidR="00DB6685" w:rsidRPr="00D03C2D">
        <w:rPr>
          <w:spacing w:val="-2"/>
          <w:sz w:val="26"/>
          <w:szCs w:val="26"/>
        </w:rPr>
        <w:t xml:space="preserve"> là</w:t>
      </w:r>
      <w:r w:rsidR="004C0B6F" w:rsidRPr="00D03C2D">
        <w:rPr>
          <w:spacing w:val="-2"/>
          <w:sz w:val="26"/>
          <w:szCs w:val="26"/>
        </w:rPr>
        <w:t xml:space="preserve"> 73</w:t>
      </w:r>
      <w:r w:rsidRPr="00D03C2D">
        <w:rPr>
          <w:spacing w:val="-2"/>
          <w:sz w:val="26"/>
          <w:szCs w:val="26"/>
          <w:lang w:val="vi-VN"/>
        </w:rPr>
        <w:t xml:space="preserve"> tỷ đồng;</w:t>
      </w:r>
    </w:p>
    <w:p w14:paraId="0D129B5D" w14:textId="6788FFB0" w:rsidR="00404F06" w:rsidRPr="00D03C2D" w:rsidRDefault="00404F06" w:rsidP="00593CB1">
      <w:pPr>
        <w:spacing w:after="100"/>
        <w:jc w:val="both"/>
        <w:rPr>
          <w:spacing w:val="-4"/>
          <w:sz w:val="26"/>
          <w:szCs w:val="26"/>
        </w:rPr>
      </w:pPr>
      <w:r w:rsidRPr="00D03C2D">
        <w:rPr>
          <w:spacing w:val="-2"/>
          <w:sz w:val="26"/>
          <w:szCs w:val="26"/>
          <w:lang w:val="vi-VN"/>
        </w:rPr>
        <w:tab/>
      </w:r>
      <w:r w:rsidRPr="00D03C2D">
        <w:rPr>
          <w:spacing w:val="-4"/>
          <w:sz w:val="26"/>
          <w:szCs w:val="26"/>
          <w:lang w:val="vi-VN"/>
        </w:rPr>
        <w:t xml:space="preserve">- </w:t>
      </w:r>
      <w:r w:rsidR="009C4188" w:rsidRPr="00D03C2D">
        <w:rPr>
          <w:spacing w:val="-4"/>
          <w:sz w:val="26"/>
          <w:szCs w:val="26"/>
        </w:rPr>
        <w:t xml:space="preserve">Dự kiến bố trí chuyển tiếp nguồn </w:t>
      </w:r>
      <w:r w:rsidR="009C4188" w:rsidRPr="00D03C2D">
        <w:rPr>
          <w:spacing w:val="-4"/>
          <w:sz w:val="26"/>
          <w:szCs w:val="26"/>
          <w:lang w:val="vi-VN"/>
        </w:rPr>
        <w:t xml:space="preserve">ngân sách tỉnh </w:t>
      </w:r>
      <w:r w:rsidRPr="00D03C2D">
        <w:rPr>
          <w:spacing w:val="-4"/>
          <w:sz w:val="26"/>
          <w:szCs w:val="26"/>
          <w:lang w:val="vi-VN"/>
        </w:rPr>
        <w:t xml:space="preserve">giai đoạn 2026-2030 </w:t>
      </w:r>
      <w:r w:rsidR="009C4188" w:rsidRPr="00D03C2D">
        <w:rPr>
          <w:spacing w:val="-4"/>
          <w:sz w:val="26"/>
          <w:szCs w:val="26"/>
        </w:rPr>
        <w:t xml:space="preserve">là </w:t>
      </w:r>
      <w:r w:rsidRPr="00D03C2D">
        <w:rPr>
          <w:spacing w:val="-4"/>
          <w:sz w:val="26"/>
          <w:szCs w:val="26"/>
          <w:lang w:val="vi-VN"/>
        </w:rPr>
        <w:t>22 tỷ đồng.</w:t>
      </w:r>
    </w:p>
    <w:p w14:paraId="3FDAE579" w14:textId="3463CD94" w:rsidR="00CE2226" w:rsidRPr="00D03C2D" w:rsidRDefault="00CE2226" w:rsidP="00593CB1">
      <w:pPr>
        <w:spacing w:after="100"/>
        <w:ind w:firstLine="720"/>
        <w:jc w:val="both"/>
        <w:rPr>
          <w:spacing w:val="2"/>
          <w:sz w:val="26"/>
          <w:szCs w:val="26"/>
          <w:lang w:val="vi-VN"/>
        </w:rPr>
      </w:pPr>
      <w:r w:rsidRPr="00D03C2D">
        <w:rPr>
          <w:spacing w:val="2"/>
          <w:sz w:val="26"/>
          <w:szCs w:val="26"/>
          <w:lang w:val="vi-VN"/>
        </w:rPr>
        <w:t xml:space="preserve">- Ngân sách huyện Hương Sơn bố trí 20 tỷ đồng trong </w:t>
      </w:r>
      <w:r w:rsidR="004C0B6F" w:rsidRPr="00D03C2D">
        <w:rPr>
          <w:spacing w:val="2"/>
          <w:sz w:val="26"/>
          <w:szCs w:val="26"/>
        </w:rPr>
        <w:t xml:space="preserve">kế hoạch đầu tư công trung hạn </w:t>
      </w:r>
      <w:r w:rsidRPr="00D03C2D">
        <w:rPr>
          <w:spacing w:val="2"/>
          <w:sz w:val="26"/>
          <w:szCs w:val="26"/>
          <w:lang w:val="vi-VN"/>
        </w:rPr>
        <w:t>giai đoạn 202</w:t>
      </w:r>
      <w:r w:rsidR="004C0B6F" w:rsidRPr="00D03C2D">
        <w:rPr>
          <w:spacing w:val="2"/>
          <w:sz w:val="26"/>
          <w:szCs w:val="26"/>
        </w:rPr>
        <w:t>1</w:t>
      </w:r>
      <w:r w:rsidRPr="00D03C2D">
        <w:rPr>
          <w:spacing w:val="2"/>
          <w:sz w:val="26"/>
          <w:szCs w:val="26"/>
          <w:lang w:val="vi-VN"/>
        </w:rPr>
        <w:t>-2025 (tại Nghị quyết số 52/NQ-HĐND ngày 13/4/2023 của HĐND huyện Hương Sơn);</w:t>
      </w:r>
    </w:p>
    <w:p w14:paraId="1DDEF2DD" w14:textId="0E9C5252" w:rsidR="00404F06" w:rsidRPr="00D03C2D" w:rsidRDefault="00404F06" w:rsidP="00593CB1">
      <w:pPr>
        <w:spacing w:after="100"/>
        <w:jc w:val="both"/>
        <w:rPr>
          <w:sz w:val="26"/>
          <w:szCs w:val="26"/>
        </w:rPr>
      </w:pPr>
      <w:r w:rsidRPr="00D03C2D">
        <w:rPr>
          <w:spacing w:val="2"/>
          <w:sz w:val="26"/>
          <w:szCs w:val="26"/>
          <w:lang w:val="vi-VN"/>
        </w:rPr>
        <w:tab/>
        <w:t xml:space="preserve">Hiện nay, dự án đã được </w:t>
      </w:r>
      <w:r w:rsidR="00DB6685" w:rsidRPr="00D03C2D">
        <w:rPr>
          <w:spacing w:val="2"/>
          <w:sz w:val="26"/>
          <w:szCs w:val="26"/>
          <w:lang w:val="vi-VN"/>
        </w:rPr>
        <w:t xml:space="preserve">UBND </w:t>
      </w:r>
      <w:r w:rsidRPr="00D03C2D">
        <w:rPr>
          <w:spacing w:val="2"/>
          <w:sz w:val="26"/>
          <w:szCs w:val="26"/>
          <w:lang w:val="vi-VN"/>
        </w:rPr>
        <w:t xml:space="preserve">tỉnh bố trí </w:t>
      </w:r>
      <w:r w:rsidRPr="00D03C2D">
        <w:rPr>
          <w:spacing w:val="2"/>
          <w:sz w:val="26"/>
          <w:szCs w:val="26"/>
        </w:rPr>
        <w:t>57,0</w:t>
      </w:r>
      <w:r w:rsidRPr="00D03C2D">
        <w:rPr>
          <w:spacing w:val="2"/>
          <w:sz w:val="26"/>
          <w:szCs w:val="26"/>
          <w:lang w:val="vi-VN"/>
        </w:rPr>
        <w:t xml:space="preserve"> tỷ đồng tại Quyết định số 2975/QĐ-UBND ngày 15/11/2023</w:t>
      </w:r>
      <w:r w:rsidRPr="00D03C2D">
        <w:rPr>
          <w:spacing w:val="2"/>
          <w:sz w:val="26"/>
          <w:szCs w:val="26"/>
        </w:rPr>
        <w:t xml:space="preserve"> và </w:t>
      </w:r>
      <w:r w:rsidRPr="00D03C2D">
        <w:rPr>
          <w:spacing w:val="2"/>
          <w:sz w:val="26"/>
          <w:szCs w:val="26"/>
          <w:lang w:val="vi-VN"/>
        </w:rPr>
        <w:t xml:space="preserve">Quyết định số </w:t>
      </w:r>
      <w:r w:rsidRPr="00D03C2D">
        <w:rPr>
          <w:spacing w:val="2"/>
          <w:sz w:val="26"/>
          <w:szCs w:val="26"/>
        </w:rPr>
        <w:t>1878</w:t>
      </w:r>
      <w:r w:rsidRPr="00D03C2D">
        <w:rPr>
          <w:spacing w:val="2"/>
          <w:sz w:val="26"/>
          <w:szCs w:val="26"/>
          <w:lang w:val="vi-VN"/>
        </w:rPr>
        <w:t>/QĐ-UBND</w:t>
      </w:r>
      <w:r w:rsidRPr="00D03C2D">
        <w:rPr>
          <w:spacing w:val="2"/>
          <w:sz w:val="26"/>
          <w:szCs w:val="26"/>
        </w:rPr>
        <w:t xml:space="preserve"> </w:t>
      </w:r>
      <w:r w:rsidRPr="00D03C2D">
        <w:rPr>
          <w:spacing w:val="2"/>
          <w:sz w:val="26"/>
          <w:szCs w:val="26"/>
          <w:lang w:val="vi-VN"/>
        </w:rPr>
        <w:t xml:space="preserve">ngày </w:t>
      </w:r>
      <w:r w:rsidRPr="00D03C2D">
        <w:rPr>
          <w:spacing w:val="2"/>
          <w:sz w:val="26"/>
          <w:szCs w:val="26"/>
        </w:rPr>
        <w:t>02</w:t>
      </w:r>
      <w:r w:rsidRPr="00D03C2D">
        <w:rPr>
          <w:spacing w:val="2"/>
          <w:sz w:val="26"/>
          <w:szCs w:val="26"/>
          <w:lang w:val="vi-VN"/>
        </w:rPr>
        <w:t>/</w:t>
      </w:r>
      <w:r w:rsidRPr="00D03C2D">
        <w:rPr>
          <w:spacing w:val="2"/>
          <w:sz w:val="26"/>
          <w:szCs w:val="26"/>
        </w:rPr>
        <w:t>8</w:t>
      </w:r>
      <w:r w:rsidRPr="00D03C2D">
        <w:rPr>
          <w:spacing w:val="2"/>
          <w:sz w:val="26"/>
          <w:szCs w:val="26"/>
          <w:lang w:val="vi-VN"/>
        </w:rPr>
        <w:t>/202</w:t>
      </w:r>
      <w:r w:rsidRPr="00D03C2D">
        <w:rPr>
          <w:spacing w:val="2"/>
          <w:sz w:val="26"/>
          <w:szCs w:val="26"/>
        </w:rPr>
        <w:t>4</w:t>
      </w:r>
      <w:r w:rsidR="008637EE" w:rsidRPr="00D03C2D">
        <w:rPr>
          <w:spacing w:val="2"/>
          <w:sz w:val="26"/>
          <w:szCs w:val="26"/>
        </w:rPr>
        <w:t xml:space="preserve"> để khởi công mới xây dựng công trình</w:t>
      </w:r>
      <w:r w:rsidR="001C4A28" w:rsidRPr="00D03C2D">
        <w:rPr>
          <w:spacing w:val="2"/>
          <w:sz w:val="26"/>
          <w:szCs w:val="26"/>
        </w:rPr>
        <w:t>; Hội đồng nhân dân huyện Hương Sơn bố trí 20 tỷ đồng trong kế hoạch đầu tư công trung hạn vốn ngân sách huyện giai đoạn 2021-2025</w:t>
      </w:r>
      <w:r w:rsidR="00B30EFC" w:rsidRPr="00D03C2D">
        <w:rPr>
          <w:spacing w:val="2"/>
          <w:sz w:val="26"/>
          <w:szCs w:val="26"/>
        </w:rPr>
        <w:t xml:space="preserve">. </w:t>
      </w:r>
      <w:r w:rsidR="00794515" w:rsidRPr="00D03C2D">
        <w:rPr>
          <w:sz w:val="26"/>
          <w:szCs w:val="26"/>
        </w:rPr>
        <w:t>Theo Tờ trình số 127/TTr-UBND của UBND huyện Hương Sơn</w:t>
      </w:r>
      <w:r w:rsidR="008637EE" w:rsidRPr="00D03C2D">
        <w:rPr>
          <w:sz w:val="26"/>
          <w:szCs w:val="26"/>
        </w:rPr>
        <w:t xml:space="preserve">, </w:t>
      </w:r>
      <w:r w:rsidR="00794515" w:rsidRPr="00D03C2D">
        <w:rPr>
          <w:sz w:val="26"/>
          <w:szCs w:val="26"/>
        </w:rPr>
        <w:t>d</w:t>
      </w:r>
      <w:r w:rsidR="00B30EFC" w:rsidRPr="00D03C2D">
        <w:rPr>
          <w:spacing w:val="2"/>
          <w:sz w:val="26"/>
          <w:szCs w:val="26"/>
        </w:rPr>
        <w:t xml:space="preserve">ự án còn thiếu </w:t>
      </w:r>
      <w:r w:rsidR="001C4A28" w:rsidRPr="00D03C2D">
        <w:rPr>
          <w:spacing w:val="2"/>
          <w:sz w:val="26"/>
          <w:szCs w:val="26"/>
        </w:rPr>
        <w:t>72.</w:t>
      </w:r>
      <w:r w:rsidR="001C4A28" w:rsidRPr="00D03C2D">
        <w:rPr>
          <w:sz w:val="26"/>
          <w:szCs w:val="26"/>
        </w:rPr>
        <w:t>975.666.000 đồng từ nguồn ngân sách tỉnh để xây dựng hoàn thành công trình</w:t>
      </w:r>
      <w:r w:rsidR="00CE2226" w:rsidRPr="00D03C2D">
        <w:rPr>
          <w:sz w:val="26"/>
          <w:szCs w:val="26"/>
        </w:rPr>
        <w:t xml:space="preserve"> </w:t>
      </w:r>
      <w:r w:rsidR="00794515" w:rsidRPr="00D03C2D">
        <w:rPr>
          <w:sz w:val="26"/>
          <w:szCs w:val="26"/>
        </w:rPr>
        <w:t>(</w:t>
      </w:r>
      <w:r w:rsidR="004C0B6F" w:rsidRPr="00D03C2D">
        <w:rPr>
          <w:sz w:val="26"/>
          <w:szCs w:val="26"/>
        </w:rPr>
        <w:t xml:space="preserve">đã </w:t>
      </w:r>
      <w:r w:rsidR="00593CB1" w:rsidRPr="00D03C2D">
        <w:rPr>
          <w:sz w:val="26"/>
          <w:szCs w:val="26"/>
        </w:rPr>
        <w:t xml:space="preserve">được HĐND tỉnh dự kiến bổ sung từ nguồn TTTKC năm 2024-2025 </w:t>
      </w:r>
      <w:r w:rsidR="004C0B6F" w:rsidRPr="00D03C2D">
        <w:rPr>
          <w:sz w:val="26"/>
          <w:szCs w:val="26"/>
        </w:rPr>
        <w:t xml:space="preserve">là 73,0 tỷ đồng </w:t>
      </w:r>
      <w:r w:rsidR="00593CB1" w:rsidRPr="00D03C2D">
        <w:rPr>
          <w:sz w:val="26"/>
          <w:szCs w:val="26"/>
        </w:rPr>
        <w:t>tại Nghị Quyết 169/NQ-HĐND)</w:t>
      </w:r>
      <w:r w:rsidR="004C0B6F" w:rsidRPr="00D03C2D">
        <w:rPr>
          <w:sz w:val="26"/>
          <w:szCs w:val="26"/>
        </w:rPr>
        <w:t>.</w:t>
      </w:r>
    </w:p>
    <w:p w14:paraId="26274970" w14:textId="29594B31" w:rsidR="00794515" w:rsidRPr="00D03C2D" w:rsidRDefault="001C4A28" w:rsidP="00593CB1">
      <w:pPr>
        <w:spacing w:after="100"/>
        <w:jc w:val="both"/>
        <w:rPr>
          <w:sz w:val="26"/>
          <w:szCs w:val="26"/>
        </w:rPr>
      </w:pPr>
      <w:r w:rsidRPr="00D03C2D">
        <w:rPr>
          <w:sz w:val="26"/>
          <w:szCs w:val="26"/>
        </w:rPr>
        <w:tab/>
        <w:t xml:space="preserve">Do </w:t>
      </w:r>
      <w:r w:rsidR="001835B0" w:rsidRPr="00D03C2D">
        <w:rPr>
          <w:sz w:val="26"/>
          <w:szCs w:val="26"/>
        </w:rPr>
        <w:t>đặc th</w:t>
      </w:r>
      <w:r w:rsidR="0085314C" w:rsidRPr="00D03C2D">
        <w:rPr>
          <w:sz w:val="26"/>
          <w:szCs w:val="26"/>
        </w:rPr>
        <w:t>ù</w:t>
      </w:r>
      <w:r w:rsidR="001835B0" w:rsidRPr="00D03C2D">
        <w:rPr>
          <w:sz w:val="26"/>
          <w:szCs w:val="26"/>
        </w:rPr>
        <w:t xml:space="preserve"> dự án đầu tư xây dựng công</w:t>
      </w:r>
      <w:r w:rsidR="00794515" w:rsidRPr="00D03C2D">
        <w:rPr>
          <w:sz w:val="26"/>
          <w:szCs w:val="26"/>
        </w:rPr>
        <w:t xml:space="preserve"> trình cầu vượt sông</w:t>
      </w:r>
      <w:r w:rsidR="001835B0" w:rsidRPr="00D03C2D">
        <w:rPr>
          <w:sz w:val="26"/>
          <w:szCs w:val="26"/>
        </w:rPr>
        <w:t xml:space="preserve"> nên việc </w:t>
      </w:r>
      <w:r w:rsidR="00794515" w:rsidRPr="00D03C2D">
        <w:rPr>
          <w:sz w:val="26"/>
          <w:szCs w:val="26"/>
        </w:rPr>
        <w:t xml:space="preserve">chia gói thầu thành 2 giai đoạn thi công </w:t>
      </w:r>
      <w:r w:rsidR="00DB6685" w:rsidRPr="00D03C2D">
        <w:rPr>
          <w:sz w:val="26"/>
          <w:szCs w:val="26"/>
        </w:rPr>
        <w:t xml:space="preserve">theo phần vốn đã xác định ở trên là </w:t>
      </w:r>
      <w:r w:rsidR="00794515" w:rsidRPr="00D03C2D">
        <w:rPr>
          <w:sz w:val="26"/>
          <w:szCs w:val="26"/>
        </w:rPr>
        <w:t xml:space="preserve">rất khó khăn và lãng phí </w:t>
      </w:r>
      <w:r w:rsidR="00794515" w:rsidRPr="00D03C2D">
        <w:rPr>
          <w:sz w:val="26"/>
          <w:szCs w:val="26"/>
        </w:rPr>
        <w:lastRenderedPageBreak/>
        <w:t xml:space="preserve">nguồn lực do phát sinh các chi phí chuẩn bị, chi phí </w:t>
      </w:r>
      <w:r w:rsidR="0041516D" w:rsidRPr="00D03C2D">
        <w:rPr>
          <w:sz w:val="26"/>
          <w:szCs w:val="26"/>
        </w:rPr>
        <w:t xml:space="preserve">bố trí, </w:t>
      </w:r>
      <w:r w:rsidR="00794515" w:rsidRPr="00D03C2D">
        <w:rPr>
          <w:sz w:val="26"/>
          <w:szCs w:val="26"/>
        </w:rPr>
        <w:t>vận chuyển thiết bị thi công đặc chủng, chi phí đảm bảo giao thông đường thủy, đường bộ, …; bên cạnh đó nguồn vốn chưa xác định</w:t>
      </w:r>
      <w:r w:rsidR="001835B0" w:rsidRPr="00D03C2D">
        <w:rPr>
          <w:sz w:val="26"/>
          <w:szCs w:val="26"/>
        </w:rPr>
        <w:t xml:space="preserve"> đã được HĐND tỉnh dự kiến bố trí trong năm cuối của </w:t>
      </w:r>
      <w:r w:rsidR="00794515" w:rsidRPr="00D03C2D">
        <w:rPr>
          <w:sz w:val="26"/>
          <w:szCs w:val="26"/>
        </w:rPr>
        <w:t>kế hoạch đầu tư công và cũng không thực sự quá lớn</w:t>
      </w:r>
      <w:r w:rsidR="00DB6685" w:rsidRPr="00D03C2D">
        <w:rPr>
          <w:sz w:val="26"/>
          <w:szCs w:val="26"/>
        </w:rPr>
        <w:t xml:space="preserve"> so với kế hoạch đầu tư công toàn tỉnh từ nguồn TTTKC</w:t>
      </w:r>
      <w:r w:rsidR="00794515" w:rsidRPr="00D03C2D">
        <w:rPr>
          <w:sz w:val="26"/>
          <w:szCs w:val="26"/>
        </w:rPr>
        <w:t xml:space="preserve"> (có thể xem xét ưu tiên bố trí để không xảy ra nợ đọng).</w:t>
      </w:r>
    </w:p>
    <w:bookmarkEnd w:id="0"/>
    <w:p w14:paraId="7250D00E" w14:textId="489BD3EB" w:rsidR="00051F20" w:rsidRPr="00D03C2D" w:rsidRDefault="0085314C" w:rsidP="00593CB1">
      <w:pPr>
        <w:spacing w:after="100"/>
        <w:ind w:firstLine="720"/>
        <w:jc w:val="both"/>
        <w:rPr>
          <w:spacing w:val="2"/>
          <w:sz w:val="26"/>
          <w:szCs w:val="26"/>
          <w:lang w:val="nb-NO"/>
        </w:rPr>
      </w:pPr>
      <w:r w:rsidRPr="005F22ED">
        <w:rPr>
          <w:spacing w:val="2"/>
          <w:sz w:val="26"/>
          <w:szCs w:val="26"/>
          <w:lang w:val="nb-NO"/>
        </w:rPr>
        <w:t>Từ thực trạng trên</w:t>
      </w:r>
      <w:r w:rsidR="00051F20" w:rsidRPr="00D03C2D">
        <w:rPr>
          <w:spacing w:val="2"/>
          <w:sz w:val="26"/>
          <w:szCs w:val="26"/>
          <w:lang w:val="nb-NO"/>
        </w:rPr>
        <w:t xml:space="preserve">, </w:t>
      </w:r>
      <w:r w:rsidR="00DB6685" w:rsidRPr="00D03C2D">
        <w:rPr>
          <w:spacing w:val="2"/>
          <w:sz w:val="26"/>
          <w:szCs w:val="26"/>
          <w:lang w:val="nb-NO"/>
        </w:rPr>
        <w:t xml:space="preserve">UBND </w:t>
      </w:r>
      <w:r w:rsidR="00051F20" w:rsidRPr="00D03C2D">
        <w:rPr>
          <w:spacing w:val="2"/>
          <w:sz w:val="26"/>
          <w:szCs w:val="26"/>
          <w:lang w:val="nb-NO"/>
        </w:rPr>
        <w:t xml:space="preserve">huyện Hương Sơn kính đề nghị </w:t>
      </w:r>
      <w:r w:rsidR="00DB6685" w:rsidRPr="00D03C2D">
        <w:rPr>
          <w:spacing w:val="2"/>
          <w:sz w:val="26"/>
          <w:szCs w:val="26"/>
          <w:lang w:val="nb-NO"/>
        </w:rPr>
        <w:t xml:space="preserve">UBND </w:t>
      </w:r>
      <w:r w:rsidR="00051F20" w:rsidRPr="00D03C2D">
        <w:rPr>
          <w:spacing w:val="2"/>
          <w:sz w:val="26"/>
          <w:szCs w:val="26"/>
          <w:lang w:val="nb-NO"/>
        </w:rPr>
        <w:t>tỉnh</w:t>
      </w:r>
      <w:r w:rsidR="001835B0" w:rsidRPr="00D03C2D">
        <w:rPr>
          <w:spacing w:val="2"/>
          <w:sz w:val="26"/>
          <w:szCs w:val="26"/>
          <w:lang w:val="nb-NO"/>
        </w:rPr>
        <w:t>, Sở Kế hoạch và Đầu tư</w:t>
      </w:r>
      <w:r w:rsidR="00051F20" w:rsidRPr="00D03C2D">
        <w:rPr>
          <w:spacing w:val="2"/>
          <w:sz w:val="26"/>
          <w:szCs w:val="26"/>
          <w:lang w:val="nb-NO"/>
        </w:rPr>
        <w:t xml:space="preserve"> xem xét</w:t>
      </w:r>
      <w:r w:rsidRPr="00D03C2D">
        <w:rPr>
          <w:spacing w:val="2"/>
          <w:sz w:val="26"/>
          <w:szCs w:val="26"/>
          <w:lang w:val="nb-NO"/>
        </w:rPr>
        <w:t xml:space="preserve"> thẩm định,</w:t>
      </w:r>
      <w:r w:rsidR="00051F20" w:rsidRPr="00D03C2D">
        <w:rPr>
          <w:spacing w:val="2"/>
          <w:sz w:val="26"/>
          <w:szCs w:val="26"/>
          <w:lang w:val="nb-NO"/>
        </w:rPr>
        <w:t xml:space="preserve"> phê duyệt kế hoạch lựa chọn nhà thầu dự án</w:t>
      </w:r>
      <w:r w:rsidR="00DB6685" w:rsidRPr="00D03C2D">
        <w:rPr>
          <w:spacing w:val="2"/>
          <w:sz w:val="26"/>
          <w:szCs w:val="26"/>
          <w:lang w:val="nb-NO"/>
        </w:rPr>
        <w:t xml:space="preserve"> như đã trình tại Tờ trình số </w:t>
      </w:r>
      <w:r w:rsidR="00DB6685" w:rsidRPr="00D03C2D">
        <w:rPr>
          <w:sz w:val="26"/>
          <w:szCs w:val="26"/>
        </w:rPr>
        <w:t>127/TTr-UBND (có Tờ trình và các văn bản liên quan kèm theo)</w:t>
      </w:r>
      <w:r w:rsidRPr="00D03C2D">
        <w:rPr>
          <w:sz w:val="26"/>
          <w:szCs w:val="26"/>
        </w:rPr>
        <w:t xml:space="preserve"> để đảm bảo giải ngân hết kế hoạch vốn đã bố trí cho dự án theo đúng niên độ, góp phần hoàn thành nhiệm vụ chung về giải ngân vốn đầu tư công của tỉnh</w:t>
      </w:r>
      <w:r w:rsidR="00DB6685" w:rsidRPr="00D03C2D">
        <w:rPr>
          <w:sz w:val="26"/>
          <w:szCs w:val="26"/>
        </w:rPr>
        <w:t>.</w:t>
      </w:r>
    </w:p>
    <w:p w14:paraId="214AA039" w14:textId="453F11AF" w:rsidR="00051F20" w:rsidRPr="00D03C2D" w:rsidRDefault="00051F20" w:rsidP="00593CB1">
      <w:pPr>
        <w:spacing w:after="100"/>
        <w:ind w:firstLine="720"/>
        <w:jc w:val="both"/>
        <w:rPr>
          <w:spacing w:val="2"/>
          <w:sz w:val="26"/>
          <w:szCs w:val="26"/>
          <w:lang w:val="nb-NO"/>
        </w:rPr>
      </w:pPr>
      <w:r w:rsidRPr="00D03C2D">
        <w:rPr>
          <w:spacing w:val="2"/>
          <w:sz w:val="26"/>
          <w:szCs w:val="26"/>
          <w:lang w:val="nb-NO"/>
        </w:rPr>
        <w:t xml:space="preserve">Kính </w:t>
      </w:r>
      <w:r w:rsidR="00DB6685" w:rsidRPr="00D03C2D">
        <w:rPr>
          <w:spacing w:val="2"/>
          <w:sz w:val="26"/>
          <w:szCs w:val="26"/>
          <w:lang w:val="nb-NO"/>
        </w:rPr>
        <w:t xml:space="preserve">mong nhận được sự quan tâm giải quyết của UBND tỉnh và </w:t>
      </w:r>
      <w:r w:rsidR="005331C9" w:rsidRPr="00D03C2D">
        <w:rPr>
          <w:spacing w:val="2"/>
          <w:sz w:val="26"/>
          <w:szCs w:val="26"/>
          <w:lang w:val="nb-NO"/>
        </w:rPr>
        <w:t xml:space="preserve">quý </w:t>
      </w:r>
      <w:r w:rsidR="00DB6685" w:rsidRPr="00D03C2D">
        <w:rPr>
          <w:spacing w:val="2"/>
          <w:sz w:val="26"/>
          <w:szCs w:val="26"/>
          <w:lang w:val="nb-NO"/>
        </w:rPr>
        <w:t>Sở</w:t>
      </w:r>
      <w:r w:rsidRPr="00D03C2D">
        <w:rPr>
          <w:spacing w:val="2"/>
          <w:sz w:val="26"/>
          <w:szCs w:val="26"/>
          <w:lang w:val="nb-NO"/>
        </w:rPr>
        <w:t>./.</w:t>
      </w:r>
    </w:p>
    <w:p w14:paraId="46F17D5A" w14:textId="77777777" w:rsidR="00051F20" w:rsidRPr="00DB6555" w:rsidRDefault="00051F20" w:rsidP="00051F20">
      <w:pPr>
        <w:ind w:firstLine="720"/>
        <w:jc w:val="both"/>
        <w:rPr>
          <w:sz w:val="28"/>
          <w:szCs w:val="28"/>
          <w:lang w:val="nb-NO"/>
        </w:rPr>
      </w:pP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670"/>
      </w:tblGrid>
      <w:tr w:rsidR="00051F20" w:rsidRPr="00703AC4" w14:paraId="12C86E94" w14:textId="77777777" w:rsidTr="00E94902">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3962CCF2" w14:textId="3FBB9FC7" w:rsidR="00051F20" w:rsidRPr="00703AC4" w:rsidRDefault="00051F20" w:rsidP="00E94902">
            <w:pPr>
              <w:rPr>
                <w:sz w:val="28"/>
                <w:szCs w:val="28"/>
                <w:lang w:val="nb-NO"/>
              </w:rPr>
            </w:pPr>
            <w:r w:rsidRPr="00703AC4">
              <w:rPr>
                <w:b/>
                <w:bCs/>
                <w:i/>
                <w:iCs/>
                <w:lang w:val="nb-NO"/>
              </w:rPr>
              <w:t>Nơi nhận:</w:t>
            </w:r>
            <w:r w:rsidRPr="00703AC4">
              <w:rPr>
                <w:b/>
                <w:bCs/>
                <w:i/>
                <w:iCs/>
                <w:sz w:val="28"/>
                <w:szCs w:val="28"/>
                <w:lang w:val="nb-NO"/>
              </w:rPr>
              <w:br/>
            </w:r>
            <w:r w:rsidRPr="00AF5B2D">
              <w:rPr>
                <w:sz w:val="22"/>
                <w:szCs w:val="22"/>
                <w:lang w:val="nb-NO"/>
              </w:rPr>
              <w:t>- Như trên;</w:t>
            </w:r>
            <w:r w:rsidRPr="00AF5B2D">
              <w:rPr>
                <w:sz w:val="22"/>
                <w:szCs w:val="22"/>
                <w:lang w:val="nb-NO"/>
              </w:rPr>
              <w:br/>
              <w:t>- Sở KH&amp;ĐT;</w:t>
            </w:r>
            <w:r w:rsidRPr="00AF5B2D">
              <w:rPr>
                <w:sz w:val="22"/>
                <w:szCs w:val="22"/>
                <w:lang w:val="nb-NO"/>
              </w:rPr>
              <w:br/>
              <w:t>- Lưu VT</w:t>
            </w:r>
            <w:r>
              <w:rPr>
                <w:sz w:val="22"/>
                <w:szCs w:val="22"/>
                <w:lang w:val="nb-NO"/>
              </w:rPr>
              <w:t>,</w:t>
            </w:r>
            <w:r w:rsidRPr="00AF5B2D">
              <w:rPr>
                <w:sz w:val="22"/>
                <w:szCs w:val="22"/>
                <w:lang w:val="nb-NO"/>
              </w:rPr>
              <w:t xml:space="preserve"> BQLDA.</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E5D454B" w14:textId="77777777" w:rsidR="00051F20" w:rsidRPr="00D11B35" w:rsidRDefault="00051F20" w:rsidP="00E94902">
            <w:pPr>
              <w:jc w:val="center"/>
              <w:rPr>
                <w:b/>
                <w:bCs/>
                <w:sz w:val="26"/>
                <w:szCs w:val="26"/>
              </w:rPr>
            </w:pPr>
            <w:r w:rsidRPr="00D11B35">
              <w:rPr>
                <w:b/>
                <w:bCs/>
                <w:sz w:val="26"/>
                <w:szCs w:val="26"/>
              </w:rPr>
              <w:t>TM. ỦY BAN NHÂN DÂN</w:t>
            </w:r>
          </w:p>
          <w:p w14:paraId="7B381EDE" w14:textId="77777777" w:rsidR="00051F20" w:rsidRPr="00D11B35" w:rsidRDefault="00051F20" w:rsidP="00E94902">
            <w:pPr>
              <w:jc w:val="center"/>
              <w:rPr>
                <w:b/>
                <w:bCs/>
                <w:sz w:val="26"/>
                <w:szCs w:val="26"/>
              </w:rPr>
            </w:pPr>
            <w:r w:rsidRPr="00D11B35">
              <w:rPr>
                <w:b/>
                <w:bCs/>
                <w:sz w:val="26"/>
                <w:szCs w:val="26"/>
              </w:rPr>
              <w:t>CHỦ TỊCH</w:t>
            </w:r>
          </w:p>
          <w:p w14:paraId="33051592" w14:textId="77777777" w:rsidR="00051F20" w:rsidRPr="00D11B35" w:rsidRDefault="00051F20" w:rsidP="00E94902">
            <w:pPr>
              <w:jc w:val="center"/>
              <w:rPr>
                <w:b/>
                <w:bCs/>
                <w:sz w:val="28"/>
                <w:szCs w:val="28"/>
              </w:rPr>
            </w:pPr>
          </w:p>
          <w:p w14:paraId="651963AB" w14:textId="77777777" w:rsidR="00051F20" w:rsidRPr="00D11B35" w:rsidRDefault="00051F20" w:rsidP="00E94902">
            <w:pPr>
              <w:jc w:val="center"/>
              <w:rPr>
                <w:sz w:val="28"/>
                <w:szCs w:val="28"/>
              </w:rPr>
            </w:pPr>
          </w:p>
          <w:p w14:paraId="1A118AF6" w14:textId="77777777" w:rsidR="00051F20" w:rsidRDefault="00051F20" w:rsidP="00E94902">
            <w:pPr>
              <w:jc w:val="center"/>
              <w:rPr>
                <w:sz w:val="28"/>
                <w:szCs w:val="28"/>
              </w:rPr>
            </w:pPr>
          </w:p>
          <w:p w14:paraId="2E0CD22A" w14:textId="77777777" w:rsidR="00051F20" w:rsidRDefault="00051F20" w:rsidP="00E94902">
            <w:pPr>
              <w:jc w:val="center"/>
              <w:rPr>
                <w:sz w:val="28"/>
                <w:szCs w:val="28"/>
              </w:rPr>
            </w:pPr>
          </w:p>
          <w:p w14:paraId="22099019" w14:textId="77777777" w:rsidR="0088556A" w:rsidRPr="00D11B35" w:rsidRDefault="0088556A" w:rsidP="00E94902">
            <w:pPr>
              <w:jc w:val="center"/>
              <w:rPr>
                <w:sz w:val="28"/>
                <w:szCs w:val="28"/>
              </w:rPr>
            </w:pPr>
          </w:p>
          <w:p w14:paraId="3CE76415" w14:textId="77777777" w:rsidR="00051F20" w:rsidRPr="00D11B35" w:rsidRDefault="00051F20" w:rsidP="00E94902">
            <w:pPr>
              <w:jc w:val="center"/>
              <w:rPr>
                <w:sz w:val="28"/>
                <w:szCs w:val="28"/>
              </w:rPr>
            </w:pPr>
          </w:p>
          <w:p w14:paraId="13F756C5" w14:textId="77777777" w:rsidR="00051F20" w:rsidRPr="00703AC4" w:rsidRDefault="00051F20" w:rsidP="00E94902">
            <w:pPr>
              <w:jc w:val="center"/>
              <w:rPr>
                <w:sz w:val="28"/>
                <w:szCs w:val="28"/>
                <w:lang w:val="nb-NO"/>
              </w:rPr>
            </w:pPr>
            <w:r w:rsidRPr="00D11B35">
              <w:rPr>
                <w:b/>
                <w:bCs/>
                <w:sz w:val="28"/>
                <w:szCs w:val="28"/>
              </w:rPr>
              <w:t>Trần Bình Thân</w:t>
            </w:r>
          </w:p>
        </w:tc>
      </w:tr>
    </w:tbl>
    <w:p w14:paraId="71560665" w14:textId="77777777" w:rsidR="00D00F2B" w:rsidRDefault="00D00F2B" w:rsidP="00593CB1">
      <w:pPr>
        <w:jc w:val="center"/>
      </w:pPr>
    </w:p>
    <w:sectPr w:rsidR="00D00F2B" w:rsidSect="00D03C2D">
      <w:headerReference w:type="default" r:id="rId8"/>
      <w:footnotePr>
        <w:numRestart w:val="eachPage"/>
      </w:footnotePr>
      <w:pgSz w:w="11907" w:h="16840" w:code="9"/>
      <w:pgMar w:top="1077" w:right="1077" w:bottom="1134" w:left="153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A37C5" w14:textId="77777777" w:rsidR="00E2724F" w:rsidRDefault="00E2724F">
      <w:r>
        <w:separator/>
      </w:r>
    </w:p>
  </w:endnote>
  <w:endnote w:type="continuationSeparator" w:id="0">
    <w:p w14:paraId="6AC092CD" w14:textId="77777777" w:rsidR="00E2724F" w:rsidRDefault="00E2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E5788" w14:textId="77777777" w:rsidR="00E2724F" w:rsidRDefault="00E2724F">
      <w:r>
        <w:separator/>
      </w:r>
    </w:p>
  </w:footnote>
  <w:footnote w:type="continuationSeparator" w:id="0">
    <w:p w14:paraId="0B9A44D9" w14:textId="77777777" w:rsidR="00E2724F" w:rsidRDefault="00E2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647E1" w14:textId="77777777" w:rsidR="00D00F2B" w:rsidRDefault="00481155" w:rsidP="00087F15">
    <w:pPr>
      <w:pStyle w:val="Header"/>
      <w:jc w:val="center"/>
    </w:pPr>
    <w:r>
      <w:fldChar w:fldCharType="begin"/>
    </w:r>
    <w:r>
      <w:instrText xml:space="preserve"> PAGE   \* MERGEFORMAT </w:instrText>
    </w:r>
    <w:r>
      <w:fldChar w:fldCharType="separate"/>
    </w:r>
    <w:r w:rsidR="005F22ED">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445B1"/>
    <w:multiLevelType w:val="hybridMultilevel"/>
    <w:tmpl w:val="F95E1CAA"/>
    <w:lvl w:ilvl="0" w:tplc="03E6115A">
      <w:numFmt w:val="bullet"/>
      <w:lvlText w:val="-"/>
      <w:lvlJc w:val="left"/>
      <w:pPr>
        <w:ind w:left="1211" w:hanging="360"/>
      </w:pPr>
      <w:rPr>
        <w:rFonts w:ascii="Times New Roman" w:eastAsia="Calibri" w:hAnsi="Times New Roman" w:cs="Times New Roman"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3E0E5E85"/>
    <w:multiLevelType w:val="hybridMultilevel"/>
    <w:tmpl w:val="55A8798E"/>
    <w:lvl w:ilvl="0" w:tplc="589CBAE4">
      <w:start w:val="6"/>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695940CB"/>
    <w:multiLevelType w:val="hybridMultilevel"/>
    <w:tmpl w:val="3822E942"/>
    <w:lvl w:ilvl="0" w:tplc="9CB41C0C">
      <w:numFmt w:val="bullet"/>
      <w:lvlText w:val="-"/>
      <w:lvlJc w:val="left"/>
      <w:pPr>
        <w:ind w:left="3240" w:hanging="360"/>
      </w:pPr>
      <w:rPr>
        <w:rFonts w:ascii="Times New Roman" w:eastAsia="Times New Roman"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766F4291"/>
    <w:multiLevelType w:val="hybridMultilevel"/>
    <w:tmpl w:val="CBAC0508"/>
    <w:lvl w:ilvl="0" w:tplc="6648540E">
      <w:start w:val="1"/>
      <w:numFmt w:val="lowerLetter"/>
      <w:lvlText w:val="%1)"/>
      <w:lvlJc w:val="left"/>
      <w:pPr>
        <w:ind w:left="1139"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39025DCE">
      <w:numFmt w:val="bullet"/>
      <w:lvlText w:val="•"/>
      <w:lvlJc w:val="left"/>
      <w:pPr>
        <w:ind w:left="1993" w:hanging="288"/>
      </w:pPr>
      <w:rPr>
        <w:rFonts w:hint="default"/>
        <w:lang w:val="vi" w:eastAsia="en-US" w:bidi="ar-SA"/>
      </w:rPr>
    </w:lvl>
    <w:lvl w:ilvl="2" w:tplc="16725EE0">
      <w:numFmt w:val="bullet"/>
      <w:lvlText w:val="•"/>
      <w:lvlJc w:val="left"/>
      <w:pPr>
        <w:ind w:left="2855" w:hanging="288"/>
      </w:pPr>
      <w:rPr>
        <w:rFonts w:hint="default"/>
        <w:lang w:val="vi" w:eastAsia="en-US" w:bidi="ar-SA"/>
      </w:rPr>
    </w:lvl>
    <w:lvl w:ilvl="3" w:tplc="1E0E53C8">
      <w:numFmt w:val="bullet"/>
      <w:lvlText w:val="•"/>
      <w:lvlJc w:val="left"/>
      <w:pPr>
        <w:ind w:left="3718" w:hanging="288"/>
      </w:pPr>
      <w:rPr>
        <w:rFonts w:hint="default"/>
        <w:lang w:val="vi" w:eastAsia="en-US" w:bidi="ar-SA"/>
      </w:rPr>
    </w:lvl>
    <w:lvl w:ilvl="4" w:tplc="A7200F4A">
      <w:numFmt w:val="bullet"/>
      <w:lvlText w:val="•"/>
      <w:lvlJc w:val="left"/>
      <w:pPr>
        <w:ind w:left="4580" w:hanging="288"/>
      </w:pPr>
      <w:rPr>
        <w:rFonts w:hint="default"/>
        <w:lang w:val="vi" w:eastAsia="en-US" w:bidi="ar-SA"/>
      </w:rPr>
    </w:lvl>
    <w:lvl w:ilvl="5" w:tplc="D56AD77E">
      <w:numFmt w:val="bullet"/>
      <w:lvlText w:val="•"/>
      <w:lvlJc w:val="left"/>
      <w:pPr>
        <w:ind w:left="5443" w:hanging="288"/>
      </w:pPr>
      <w:rPr>
        <w:rFonts w:hint="default"/>
        <w:lang w:val="vi" w:eastAsia="en-US" w:bidi="ar-SA"/>
      </w:rPr>
    </w:lvl>
    <w:lvl w:ilvl="6" w:tplc="7D580114">
      <w:numFmt w:val="bullet"/>
      <w:lvlText w:val="•"/>
      <w:lvlJc w:val="left"/>
      <w:pPr>
        <w:ind w:left="6305" w:hanging="288"/>
      </w:pPr>
      <w:rPr>
        <w:rFonts w:hint="default"/>
        <w:lang w:val="vi" w:eastAsia="en-US" w:bidi="ar-SA"/>
      </w:rPr>
    </w:lvl>
    <w:lvl w:ilvl="7" w:tplc="D9680DB8">
      <w:numFmt w:val="bullet"/>
      <w:lvlText w:val="•"/>
      <w:lvlJc w:val="left"/>
      <w:pPr>
        <w:ind w:left="7167" w:hanging="288"/>
      </w:pPr>
      <w:rPr>
        <w:rFonts w:hint="default"/>
        <w:lang w:val="vi" w:eastAsia="en-US" w:bidi="ar-SA"/>
      </w:rPr>
    </w:lvl>
    <w:lvl w:ilvl="8" w:tplc="C06471FA">
      <w:numFmt w:val="bullet"/>
      <w:lvlText w:val="•"/>
      <w:lvlJc w:val="left"/>
      <w:pPr>
        <w:ind w:left="8030" w:hanging="288"/>
      </w:pPr>
      <w:rPr>
        <w:rFonts w:hint="default"/>
        <w:lang w:val="vi" w:eastAsia="en-US" w:bidi="ar-SA"/>
      </w:rPr>
    </w:lvl>
  </w:abstractNum>
  <w:num w:numId="1" w16cid:durableId="925266381">
    <w:abstractNumId w:val="3"/>
  </w:num>
  <w:num w:numId="2" w16cid:durableId="576790222">
    <w:abstractNumId w:val="1"/>
  </w:num>
  <w:num w:numId="3" w16cid:durableId="1236476231">
    <w:abstractNumId w:val="0"/>
  </w:num>
  <w:num w:numId="4" w16cid:durableId="387724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visionView w:inkAnnotation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F20"/>
    <w:rsid w:val="00051F20"/>
    <w:rsid w:val="001835B0"/>
    <w:rsid w:val="001C4A28"/>
    <w:rsid w:val="00404F06"/>
    <w:rsid w:val="0041516D"/>
    <w:rsid w:val="00481155"/>
    <w:rsid w:val="004C0B6F"/>
    <w:rsid w:val="005331C9"/>
    <w:rsid w:val="00585DD3"/>
    <w:rsid w:val="00593CB1"/>
    <w:rsid w:val="005F22ED"/>
    <w:rsid w:val="006834E4"/>
    <w:rsid w:val="006B5008"/>
    <w:rsid w:val="007328B0"/>
    <w:rsid w:val="00794515"/>
    <w:rsid w:val="007945C1"/>
    <w:rsid w:val="007B5974"/>
    <w:rsid w:val="00827313"/>
    <w:rsid w:val="008527B7"/>
    <w:rsid w:val="0085314C"/>
    <w:rsid w:val="008637EE"/>
    <w:rsid w:val="00877999"/>
    <w:rsid w:val="0088556A"/>
    <w:rsid w:val="00914C37"/>
    <w:rsid w:val="00944A75"/>
    <w:rsid w:val="009C4188"/>
    <w:rsid w:val="00A438D8"/>
    <w:rsid w:val="00AE5C8B"/>
    <w:rsid w:val="00AE772D"/>
    <w:rsid w:val="00B071DF"/>
    <w:rsid w:val="00B30EFC"/>
    <w:rsid w:val="00B93004"/>
    <w:rsid w:val="00CE2226"/>
    <w:rsid w:val="00D00F2B"/>
    <w:rsid w:val="00D03C2D"/>
    <w:rsid w:val="00D124DD"/>
    <w:rsid w:val="00D921CF"/>
    <w:rsid w:val="00DB6685"/>
    <w:rsid w:val="00E2724F"/>
    <w:rsid w:val="00F53C23"/>
    <w:rsid w:val="00F93A0D"/>
    <w:rsid w:val="00FA1F46"/>
    <w:rsid w:val="00FA21AE"/>
    <w:rsid w:val="00FA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AA58"/>
  <w15:docId w15:val="{E593D79E-36F8-42DB-918E-5CE4E01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1F20"/>
    <w:pPr>
      <w:tabs>
        <w:tab w:val="center" w:pos="4320"/>
        <w:tab w:val="right" w:pos="8640"/>
      </w:tabs>
    </w:pPr>
  </w:style>
  <w:style w:type="character" w:customStyle="1" w:styleId="HeaderChar">
    <w:name w:val="Header Char"/>
    <w:basedOn w:val="DefaultParagraphFont"/>
    <w:link w:val="Header"/>
    <w:uiPriority w:val="99"/>
    <w:rsid w:val="00051F20"/>
    <w:rPr>
      <w:rFonts w:ascii="Times New Roman" w:eastAsia="Times New Roman" w:hAnsi="Times New Roman" w:cs="Times New Roman"/>
      <w:sz w:val="24"/>
      <w:szCs w:val="24"/>
    </w:rPr>
  </w:style>
  <w:style w:type="character" w:styleId="CommentReference">
    <w:name w:val="annotation reference"/>
    <w:rsid w:val="00051F20"/>
    <w:rPr>
      <w:sz w:val="16"/>
      <w:szCs w:val="16"/>
    </w:rPr>
  </w:style>
  <w:style w:type="paragraph" w:styleId="CommentText">
    <w:name w:val="annotation text"/>
    <w:basedOn w:val="Normal"/>
    <w:link w:val="CommentTextChar"/>
    <w:rsid w:val="00051F20"/>
    <w:rPr>
      <w:sz w:val="20"/>
      <w:szCs w:val="20"/>
    </w:rPr>
  </w:style>
  <w:style w:type="character" w:customStyle="1" w:styleId="CommentTextChar">
    <w:name w:val="Comment Text Char"/>
    <w:basedOn w:val="DefaultParagraphFont"/>
    <w:link w:val="CommentText"/>
    <w:rsid w:val="00051F20"/>
    <w:rPr>
      <w:rFonts w:ascii="Times New Roman" w:eastAsia="Times New Roman" w:hAnsi="Times New Roman" w:cs="Times New Roman"/>
      <w:sz w:val="20"/>
      <w:szCs w:val="20"/>
    </w:rPr>
  </w:style>
  <w:style w:type="paragraph" w:styleId="ListParagraph">
    <w:name w:val="List Paragraph"/>
    <w:basedOn w:val="Normal"/>
    <w:uiPriority w:val="1"/>
    <w:qFormat/>
    <w:rsid w:val="00051F20"/>
    <w:pPr>
      <w:spacing w:after="160" w:line="259" w:lineRule="auto"/>
      <w:ind w:left="720"/>
      <w:contextualSpacing/>
      <w:jc w:val="both"/>
    </w:pPr>
    <w:rPr>
      <w:rFonts w:eastAsia="Calibri"/>
      <w:kern w:val="2"/>
      <w:sz w:val="28"/>
      <w:szCs w:val="22"/>
    </w:rPr>
  </w:style>
  <w:style w:type="paragraph" w:styleId="BalloonText">
    <w:name w:val="Balloon Text"/>
    <w:basedOn w:val="Normal"/>
    <w:link w:val="BalloonTextChar"/>
    <w:uiPriority w:val="99"/>
    <w:semiHidden/>
    <w:unhideWhenUsed/>
    <w:rsid w:val="00051F20"/>
    <w:rPr>
      <w:rFonts w:ascii="Tahoma" w:hAnsi="Tahoma" w:cs="Tahoma"/>
      <w:sz w:val="16"/>
      <w:szCs w:val="16"/>
    </w:rPr>
  </w:style>
  <w:style w:type="character" w:customStyle="1" w:styleId="BalloonTextChar">
    <w:name w:val="Balloon Text Char"/>
    <w:basedOn w:val="DefaultParagraphFont"/>
    <w:link w:val="BalloonText"/>
    <w:uiPriority w:val="99"/>
    <w:semiHidden/>
    <w:rsid w:val="00051F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75F9-D00C-4197-994F-29356DCE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Hoài Nam Chu</cp:lastModifiedBy>
  <cp:revision>14</cp:revision>
  <cp:lastPrinted>2024-10-03T04:32:00Z</cp:lastPrinted>
  <dcterms:created xsi:type="dcterms:W3CDTF">2024-10-02T06:31:00Z</dcterms:created>
  <dcterms:modified xsi:type="dcterms:W3CDTF">2024-10-03T08:40:00Z</dcterms:modified>
</cp:coreProperties>
</file>