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Look w:val="0000" w:firstRow="0" w:lastRow="0" w:firstColumn="0" w:lastColumn="0" w:noHBand="0" w:noVBand="0"/>
      </w:tblPr>
      <w:tblGrid>
        <w:gridCol w:w="3578"/>
        <w:gridCol w:w="5812"/>
      </w:tblGrid>
      <w:tr w:rsidR="00275382" w14:paraId="5AD2BA6C" w14:textId="77777777" w:rsidTr="00464185">
        <w:trPr>
          <w:trHeight w:val="1266"/>
        </w:trPr>
        <w:tc>
          <w:tcPr>
            <w:tcW w:w="3578" w:type="dxa"/>
          </w:tcPr>
          <w:p w14:paraId="4E5B1C57" w14:textId="77777777" w:rsidR="00B63F0F" w:rsidRDefault="00B63F0F" w:rsidP="00B63F0F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ỦY BAN NHÂN DÂN</w:t>
            </w:r>
            <w:r>
              <w:rPr>
                <w:rFonts w:ascii="Times New Roman" w:hAnsi="Times New Roman"/>
                <w:b/>
                <w:sz w:val="26"/>
              </w:rPr>
              <w:br/>
              <w:t xml:space="preserve"> HUYỆN HƯƠNG SƠN</w:t>
            </w:r>
          </w:p>
          <w:p w14:paraId="185B18BD" w14:textId="77777777" w:rsidR="00B63F0F" w:rsidRDefault="00B63F0F" w:rsidP="00B63F0F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E421D3" wp14:editId="2402C2D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36830</wp:posOffset>
                      </wp:positionV>
                      <wp:extent cx="581025" cy="0"/>
                      <wp:effectExtent l="0" t="0" r="2857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D87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0.3pt;margin-top:2.9pt;width:4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hjIQIAAEk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"/>
                  </w:pict>
                </mc:Fallback>
              </mc:AlternateContent>
            </w:r>
          </w:p>
          <w:p w14:paraId="3AA8BC24" w14:textId="4D198E37" w:rsidR="00275382" w:rsidRDefault="00B63F0F" w:rsidP="00B63F0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    </w:t>
            </w:r>
            <w:r w:rsidR="002D0A26"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   /GM-UBND</w:t>
            </w:r>
          </w:p>
        </w:tc>
        <w:tc>
          <w:tcPr>
            <w:tcW w:w="5812" w:type="dxa"/>
          </w:tcPr>
          <w:p w14:paraId="764673C3" w14:textId="77777777" w:rsidR="00275382" w:rsidRDefault="00275382" w:rsidP="00427A5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CỘNG HOÀ XÃ HỘI CHỦ NGHĨA VIỆT NAM</w:t>
            </w:r>
          </w:p>
          <w:p w14:paraId="07D3F302" w14:textId="77777777" w:rsidR="00275382" w:rsidRPr="00322ECF" w:rsidRDefault="00275382" w:rsidP="00427A56">
            <w:pPr>
              <w:jc w:val="center"/>
              <w:rPr>
                <w:rFonts w:ascii="Times New Roman" w:hAnsi="Times New Roman"/>
                <w:b/>
              </w:rPr>
            </w:pPr>
            <w:r w:rsidRPr="00322ECF">
              <w:rPr>
                <w:rFonts w:ascii="Cambria" w:hAnsi="Cambria" w:cs="Cambria"/>
                <w:b/>
              </w:rPr>
              <w:t>Đ</w:t>
            </w:r>
            <w:r w:rsidRPr="00322ECF">
              <w:rPr>
                <w:rFonts w:ascii="Times New Roman" w:hAnsi="Times New Roman"/>
                <w:b/>
              </w:rPr>
              <w:t>ộc lập - Tự do - Hạnh phúc</w:t>
            </w:r>
          </w:p>
          <w:p w14:paraId="691E4E3E" w14:textId="77777777" w:rsidR="00275382" w:rsidRDefault="00275382" w:rsidP="00427A56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269AA4" wp14:editId="6C7884D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18415</wp:posOffset>
                      </wp:positionV>
                      <wp:extent cx="21431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640F6" id="Straight Arrow Connector 3" o:spid="_x0000_s1026" type="#_x0000_t32" style="position:absolute;margin-left:56.2pt;margin-top:1.45pt;width:16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"/>
                  </w:pict>
                </mc:Fallback>
              </mc:AlternateContent>
            </w:r>
          </w:p>
          <w:p w14:paraId="4AAC9B68" w14:textId="4BDC5557" w:rsidR="00275382" w:rsidRDefault="00275382" w:rsidP="002D0A26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/>
              </w:rPr>
              <w:t>Hương Sơn, ngày</w:t>
            </w:r>
            <w:r w:rsidR="00377DC2">
              <w:rPr>
                <w:rFonts w:ascii="Times New Roman" w:hAnsi="Times New Roman"/>
                <w:i/>
              </w:rPr>
              <w:t xml:space="preserve"> </w:t>
            </w:r>
            <w:r w:rsidR="00B63F0F">
              <w:rPr>
                <w:rFonts w:ascii="Times New Roman" w:hAnsi="Times New Roman"/>
                <w:i/>
              </w:rPr>
              <w:t xml:space="preserve"> </w:t>
            </w:r>
            <w:r w:rsidR="00533DD7">
              <w:rPr>
                <w:rFonts w:ascii="Times New Roman" w:hAnsi="Times New Roman"/>
                <w:i/>
              </w:rPr>
              <w:t xml:space="preserve"> </w:t>
            </w:r>
            <w:r w:rsidR="00B63F0F">
              <w:rPr>
                <w:rFonts w:ascii="Times New Roman" w:hAnsi="Times New Roman"/>
                <w:i/>
              </w:rPr>
              <w:t xml:space="preserve">   </w:t>
            </w:r>
            <w:r w:rsidR="002D0A26">
              <w:rPr>
                <w:rFonts w:ascii="Times New Roman" w:hAnsi="Times New Roman"/>
                <w:i/>
              </w:rPr>
              <w:t xml:space="preserve"> tháng</w:t>
            </w:r>
            <w:r w:rsidR="00B63F0F">
              <w:rPr>
                <w:rFonts w:ascii="Times New Roman" w:hAnsi="Times New Roman"/>
                <w:i/>
              </w:rPr>
              <w:t xml:space="preserve"> </w:t>
            </w:r>
            <w:r w:rsidR="002D0A26">
              <w:rPr>
                <w:rFonts w:ascii="Times New Roman" w:hAnsi="Times New Roman"/>
                <w:i/>
              </w:rPr>
              <w:t>7</w:t>
            </w:r>
            <w:r w:rsidR="00B63F0F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n</w:t>
            </w:r>
            <w:r>
              <w:rPr>
                <w:rFonts w:ascii="Cambria" w:hAnsi="Cambria" w:cs="Cambria"/>
                <w:i/>
              </w:rPr>
              <w:t>ă</w:t>
            </w:r>
            <w:r>
              <w:rPr>
                <w:rFonts w:ascii="Times New Roman" w:hAnsi="Times New Roman"/>
                <w:i/>
              </w:rPr>
              <w:t>m 2024</w:t>
            </w:r>
          </w:p>
        </w:tc>
      </w:tr>
    </w:tbl>
    <w:p w14:paraId="17CFDC51" w14:textId="77777777" w:rsidR="00B316E4" w:rsidRPr="003F5FE5" w:rsidRDefault="00B316E4" w:rsidP="00275382">
      <w:pPr>
        <w:jc w:val="center"/>
        <w:rPr>
          <w:rFonts w:ascii="Times New Roman" w:hAnsi="Times New Roman"/>
          <w:b/>
        </w:rPr>
      </w:pPr>
    </w:p>
    <w:p w14:paraId="40FCED0C" w14:textId="77777777" w:rsidR="0096595F" w:rsidRDefault="0096595F" w:rsidP="00275382">
      <w:pPr>
        <w:jc w:val="center"/>
        <w:rPr>
          <w:rFonts w:ascii="Times New Roman" w:hAnsi="Times New Roman"/>
          <w:b/>
        </w:rPr>
      </w:pPr>
    </w:p>
    <w:p w14:paraId="1992A15A" w14:textId="4E1CC6A1" w:rsidR="00275382" w:rsidRDefault="00275382" w:rsidP="0027538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GIẤY MỜI</w:t>
      </w:r>
    </w:p>
    <w:p w14:paraId="5E847029" w14:textId="5ADEFD78" w:rsidR="009A15E7" w:rsidRDefault="000D3AC9" w:rsidP="009A15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Họp </w:t>
      </w:r>
      <w:r w:rsidR="002363C0">
        <w:rPr>
          <w:rFonts w:ascii="Times New Roman" w:hAnsi="Times New Roman"/>
          <w:b/>
        </w:rPr>
        <w:t xml:space="preserve">duyệt </w:t>
      </w:r>
      <w:r w:rsidR="0064035C">
        <w:rPr>
          <w:rFonts w:ascii="Times New Roman" w:hAnsi="Times New Roman"/>
          <w:b/>
        </w:rPr>
        <w:t xml:space="preserve">các nội dung </w:t>
      </w:r>
      <w:r w:rsidR="005E7144">
        <w:rPr>
          <w:rFonts w:ascii="Times New Roman" w:hAnsi="Times New Roman"/>
          <w:b/>
        </w:rPr>
        <w:t xml:space="preserve">đại hội Liên hiệp các Hội </w:t>
      </w:r>
      <w:r w:rsidR="002D0A26">
        <w:rPr>
          <w:rFonts w:ascii="Times New Roman" w:hAnsi="Times New Roman"/>
          <w:b/>
        </w:rPr>
        <w:t>Khoa học kỹ thuật</w:t>
      </w:r>
      <w:r w:rsidR="002D0A26" w:rsidRPr="009A15E7">
        <w:rPr>
          <w:rFonts w:ascii="Times New Roman" w:hAnsi="Times New Roman"/>
          <w:b/>
        </w:rPr>
        <w:t xml:space="preserve"> </w:t>
      </w:r>
      <w:r w:rsidR="005E7144" w:rsidRPr="009A15E7">
        <w:rPr>
          <w:rFonts w:ascii="Times New Roman" w:hAnsi="Times New Roman"/>
          <w:b/>
        </w:rPr>
        <w:t xml:space="preserve">huyện </w:t>
      </w:r>
      <w:r w:rsidR="000E2BCC">
        <w:rPr>
          <w:rFonts w:ascii="Times New Roman" w:hAnsi="Times New Roman"/>
          <w:b/>
        </w:rPr>
        <w:t xml:space="preserve">và rà soát một số nội dung khác </w:t>
      </w:r>
      <w:r w:rsidR="00670A5B">
        <w:rPr>
          <w:rFonts w:ascii="Times New Roman" w:hAnsi="Times New Roman"/>
          <w:b/>
        </w:rPr>
        <w:t xml:space="preserve">có </w:t>
      </w:r>
      <w:r w:rsidR="000E2BCC">
        <w:rPr>
          <w:rFonts w:ascii="Times New Roman" w:hAnsi="Times New Roman"/>
          <w:b/>
        </w:rPr>
        <w:t xml:space="preserve">liên quan chuẩn bị cho đại hội </w:t>
      </w:r>
      <w:r>
        <w:rPr>
          <w:rFonts w:ascii="Times New Roman" w:hAnsi="Times New Roman"/>
          <w:b/>
        </w:rPr>
        <w:t xml:space="preserve">Liên hiệp </w:t>
      </w:r>
      <w:r w:rsidR="00852572">
        <w:rPr>
          <w:rFonts w:ascii="Times New Roman" w:hAnsi="Times New Roman"/>
          <w:b/>
        </w:rPr>
        <w:t xml:space="preserve">các </w:t>
      </w:r>
      <w:r>
        <w:rPr>
          <w:rFonts w:ascii="Times New Roman" w:hAnsi="Times New Roman"/>
          <w:b/>
        </w:rPr>
        <w:t>Hội</w:t>
      </w:r>
      <w:r w:rsidR="005E38F4">
        <w:rPr>
          <w:rFonts w:ascii="Times New Roman" w:hAnsi="Times New Roman"/>
          <w:b/>
        </w:rPr>
        <w:t xml:space="preserve"> Khoa học kỹ thuật</w:t>
      </w:r>
      <w:r w:rsidR="009A15E7" w:rsidRPr="009A15E7">
        <w:rPr>
          <w:rFonts w:ascii="Times New Roman" w:hAnsi="Times New Roman"/>
          <w:b/>
        </w:rPr>
        <w:t xml:space="preserve"> huyện </w:t>
      </w:r>
      <w:r w:rsidR="0064035C">
        <w:rPr>
          <w:rFonts w:ascii="Times New Roman" w:hAnsi="Times New Roman"/>
          <w:b/>
        </w:rPr>
        <w:t xml:space="preserve">khoá V, </w:t>
      </w:r>
      <w:r w:rsidR="009A15E7" w:rsidRPr="009A15E7">
        <w:rPr>
          <w:rFonts w:ascii="Times New Roman" w:hAnsi="Times New Roman"/>
          <w:b/>
        </w:rPr>
        <w:t>nhiệm kỳ</w:t>
      </w:r>
      <w:r w:rsidR="009A15E7">
        <w:rPr>
          <w:rFonts w:ascii="Times New Roman" w:hAnsi="Times New Roman"/>
          <w:b/>
        </w:rPr>
        <w:t xml:space="preserve"> </w:t>
      </w:r>
      <w:r w:rsidR="009A15E7" w:rsidRPr="009A15E7">
        <w:rPr>
          <w:rFonts w:ascii="Times New Roman" w:hAnsi="Times New Roman"/>
          <w:b/>
        </w:rPr>
        <w:t>20</w:t>
      </w:r>
      <w:r w:rsidR="0064035C">
        <w:rPr>
          <w:rFonts w:ascii="Times New Roman" w:hAnsi="Times New Roman"/>
          <w:b/>
        </w:rPr>
        <w:t>24</w:t>
      </w:r>
      <w:r w:rsidR="009A15E7" w:rsidRPr="009A15E7">
        <w:rPr>
          <w:rFonts w:ascii="Times New Roman" w:hAnsi="Times New Roman"/>
          <w:b/>
        </w:rPr>
        <w:t xml:space="preserve"> </w:t>
      </w:r>
      <w:r w:rsidR="000E2BCC">
        <w:rPr>
          <w:rFonts w:ascii="Times New Roman" w:hAnsi="Times New Roman"/>
          <w:b/>
        </w:rPr>
        <w:t>-</w:t>
      </w:r>
      <w:r w:rsidR="009A15E7" w:rsidRPr="009A15E7">
        <w:rPr>
          <w:rFonts w:ascii="Times New Roman" w:hAnsi="Times New Roman"/>
          <w:b/>
        </w:rPr>
        <w:t xml:space="preserve"> 202</w:t>
      </w:r>
      <w:r w:rsidR="000E2BCC">
        <w:rPr>
          <w:rFonts w:ascii="Times New Roman" w:hAnsi="Times New Roman"/>
          <w:b/>
        </w:rPr>
        <w:t xml:space="preserve">9 </w:t>
      </w:r>
    </w:p>
    <w:p w14:paraId="6FF1DA11" w14:textId="79F24AEB" w:rsidR="00B316E4" w:rsidRPr="003F5FE5" w:rsidRDefault="003E5BF4" w:rsidP="009A15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1057E" wp14:editId="6F84EDC3">
                <wp:simplePos x="0" y="0"/>
                <wp:positionH relativeFrom="column">
                  <wp:posOffset>1463040</wp:posOffset>
                </wp:positionH>
                <wp:positionV relativeFrom="paragraph">
                  <wp:posOffset>30480</wp:posOffset>
                </wp:positionV>
                <wp:extent cx="2743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2B232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2.4pt" to="331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1CFE9D84" w14:textId="0EBEA21D" w:rsidR="00DF58AC" w:rsidRPr="00E56136" w:rsidRDefault="00DF58AC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 xml:space="preserve">Ủy ban nhân dân huyện tổ chức họp </w:t>
      </w:r>
      <w:r w:rsidR="00670A5B" w:rsidRPr="00E56136">
        <w:rPr>
          <w:rFonts w:ascii="Times New Roman" w:hAnsi="Times New Roman"/>
        </w:rPr>
        <w:t xml:space="preserve">duyệt các nội dung </w:t>
      </w:r>
      <w:r w:rsidR="00670A5B" w:rsidRPr="00E56136">
        <w:rPr>
          <w:rFonts w:ascii="Times New Roman" w:hAnsi="Times New Roman" w:hint="cs"/>
        </w:rPr>
        <w:t>đ</w:t>
      </w:r>
      <w:r w:rsidR="00670A5B" w:rsidRPr="00E56136">
        <w:rPr>
          <w:rFonts w:ascii="Times New Roman" w:hAnsi="Times New Roman"/>
        </w:rPr>
        <w:t xml:space="preserve">ại hội Liên hiệp các Hội </w:t>
      </w:r>
      <w:r w:rsidR="002D0A26" w:rsidRPr="00E56136">
        <w:rPr>
          <w:rFonts w:ascii="Times New Roman" w:hAnsi="Times New Roman"/>
        </w:rPr>
        <w:t>Khoa học kỹ thuật</w:t>
      </w:r>
      <w:r w:rsidR="00670A5B" w:rsidRPr="00E56136">
        <w:rPr>
          <w:rFonts w:ascii="Times New Roman" w:hAnsi="Times New Roman"/>
        </w:rPr>
        <w:t xml:space="preserve"> huyện và rà soát một số nội dung khác có liên quan chuẩn bị cho </w:t>
      </w:r>
      <w:r w:rsidR="00670A5B" w:rsidRPr="00E56136">
        <w:rPr>
          <w:rFonts w:ascii="Times New Roman" w:hAnsi="Times New Roman" w:hint="cs"/>
        </w:rPr>
        <w:t>đ</w:t>
      </w:r>
      <w:r w:rsidR="00670A5B" w:rsidRPr="00E56136">
        <w:rPr>
          <w:rFonts w:ascii="Times New Roman" w:hAnsi="Times New Roman"/>
        </w:rPr>
        <w:t>ại hội Liên hiệp các Hội Khoa học kỹ thuật huyện khoá V, nhiệm kỳ 2024 - 2029</w:t>
      </w:r>
      <w:r w:rsidRPr="00E56136">
        <w:rPr>
          <w:rFonts w:ascii="Times New Roman" w:hAnsi="Times New Roman"/>
        </w:rPr>
        <w:t>.</w:t>
      </w:r>
    </w:p>
    <w:p w14:paraId="5F3415B0" w14:textId="2589970A" w:rsidR="00275382" w:rsidRPr="00E56136" w:rsidRDefault="00275382" w:rsidP="00533DD7">
      <w:pPr>
        <w:spacing w:after="120"/>
        <w:ind w:firstLine="720"/>
        <w:jc w:val="both"/>
        <w:rPr>
          <w:rFonts w:ascii="Times New Roman" w:hAnsi="Times New Roman"/>
          <w:b/>
        </w:rPr>
      </w:pPr>
      <w:r w:rsidRPr="00E56136">
        <w:rPr>
          <w:rFonts w:ascii="Times New Roman" w:hAnsi="Times New Roman"/>
          <w:b/>
        </w:rPr>
        <w:t>Thành phần</w:t>
      </w:r>
      <w:r w:rsidR="008F2E76" w:rsidRPr="00E56136">
        <w:rPr>
          <w:rFonts w:ascii="Times New Roman" w:hAnsi="Times New Roman"/>
          <w:b/>
        </w:rPr>
        <w:t xml:space="preserve"> tham dự</w:t>
      </w:r>
      <w:r w:rsidRPr="00E56136">
        <w:rPr>
          <w:rFonts w:ascii="Times New Roman" w:hAnsi="Times New Roman"/>
          <w:b/>
        </w:rPr>
        <w:t>, kính mời:</w:t>
      </w:r>
    </w:p>
    <w:p w14:paraId="23541AB1" w14:textId="277BD0B2" w:rsidR="0026514E" w:rsidRPr="00E56136" w:rsidRDefault="00DA1E6E" w:rsidP="00533DD7">
      <w:pPr>
        <w:spacing w:after="120"/>
        <w:ind w:firstLine="603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>-</w:t>
      </w:r>
      <w:r w:rsidR="00275382" w:rsidRPr="00E56136">
        <w:rPr>
          <w:rFonts w:ascii="Times New Roman" w:hAnsi="Times New Roman"/>
        </w:rPr>
        <w:t xml:space="preserve"> </w:t>
      </w:r>
      <w:r w:rsidR="00AF5D7A" w:rsidRPr="00E56136">
        <w:rPr>
          <w:rFonts w:ascii="Times New Roman" w:hAnsi="Times New Roman"/>
        </w:rPr>
        <w:t>Đồng chí Nguyễn Kiều Hưng, Phó chủ tịch UBND huyện</w:t>
      </w:r>
      <w:r w:rsidR="00275382" w:rsidRPr="00E56136">
        <w:rPr>
          <w:rFonts w:ascii="Times New Roman" w:hAnsi="Times New Roman"/>
        </w:rPr>
        <w:t xml:space="preserve"> </w:t>
      </w:r>
      <w:r w:rsidR="00856B76" w:rsidRPr="00E56136">
        <w:rPr>
          <w:rFonts w:ascii="Times New Roman" w:hAnsi="Times New Roman"/>
        </w:rPr>
        <w:t xml:space="preserve">- Chủ tịch </w:t>
      </w:r>
      <w:r w:rsidR="00856B76" w:rsidRPr="00E56136">
        <w:rPr>
          <w:rFonts w:ascii="Times New Roman" w:hAnsi="Times New Roman"/>
          <w:bCs/>
        </w:rPr>
        <w:t xml:space="preserve">Liên hiệp các Hội </w:t>
      </w:r>
      <w:r w:rsidR="002D0A26" w:rsidRPr="00E56136">
        <w:rPr>
          <w:rFonts w:ascii="Times New Roman" w:hAnsi="Times New Roman"/>
        </w:rPr>
        <w:t xml:space="preserve">Khoa học kỹ thuật </w:t>
      </w:r>
      <w:r w:rsidR="00856B76" w:rsidRPr="00E56136">
        <w:rPr>
          <w:rFonts w:ascii="Times New Roman" w:hAnsi="Times New Roman"/>
          <w:bCs/>
        </w:rPr>
        <w:t xml:space="preserve">huyện </w:t>
      </w:r>
      <w:r w:rsidR="00275382" w:rsidRPr="00E56136">
        <w:rPr>
          <w:rFonts w:ascii="Times New Roman" w:hAnsi="Times New Roman"/>
          <w:i/>
          <w:iCs/>
        </w:rPr>
        <w:t>(mời chủ trì)</w:t>
      </w:r>
      <w:r w:rsidRPr="00E56136">
        <w:rPr>
          <w:rFonts w:ascii="Times New Roman" w:hAnsi="Times New Roman"/>
        </w:rPr>
        <w:t>;</w:t>
      </w:r>
    </w:p>
    <w:p w14:paraId="06270AB5" w14:textId="03CB8933" w:rsidR="001E3BCA" w:rsidRPr="00E56136" w:rsidRDefault="001E3BCA" w:rsidP="00533DD7">
      <w:pPr>
        <w:spacing w:after="120"/>
        <w:ind w:firstLine="603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 xml:space="preserve">- </w:t>
      </w:r>
      <w:r w:rsidR="00A53A10" w:rsidRPr="00E56136">
        <w:rPr>
          <w:rFonts w:ascii="Times New Roman" w:hAnsi="Times New Roman"/>
        </w:rPr>
        <w:t xml:space="preserve">Các đồng chí </w:t>
      </w:r>
      <w:r w:rsidRPr="00E56136">
        <w:rPr>
          <w:rFonts w:ascii="Times New Roman" w:hAnsi="Times New Roman"/>
        </w:rPr>
        <w:t xml:space="preserve">Ban </w:t>
      </w:r>
      <w:r w:rsidR="005E38F4" w:rsidRPr="00E56136">
        <w:rPr>
          <w:rFonts w:ascii="Times New Roman" w:hAnsi="Times New Roman"/>
        </w:rPr>
        <w:t>C</w:t>
      </w:r>
      <w:r w:rsidRPr="00E56136">
        <w:rPr>
          <w:rFonts w:ascii="Times New Roman" w:hAnsi="Times New Roman"/>
        </w:rPr>
        <w:t>hấp hành</w:t>
      </w:r>
      <w:r w:rsidR="0043492C" w:rsidRPr="00E56136">
        <w:rPr>
          <w:rFonts w:ascii="Times New Roman" w:hAnsi="Times New Roman"/>
        </w:rPr>
        <w:t xml:space="preserve"> Liên hiệp các Hội </w:t>
      </w:r>
      <w:r w:rsidR="005E38F4" w:rsidRPr="00E56136">
        <w:rPr>
          <w:rFonts w:ascii="Times New Roman" w:hAnsi="Times New Roman"/>
        </w:rPr>
        <w:t>Khoa học kỹ thuật</w:t>
      </w:r>
      <w:r w:rsidR="0043492C" w:rsidRPr="00E56136">
        <w:rPr>
          <w:rFonts w:ascii="Times New Roman" w:hAnsi="Times New Roman"/>
        </w:rPr>
        <w:t xml:space="preserve"> huyện khoá IV, nhiệm kỳ 2018</w:t>
      </w:r>
      <w:r w:rsidR="005E38F4" w:rsidRPr="00E56136">
        <w:rPr>
          <w:rFonts w:ascii="Times New Roman" w:hAnsi="Times New Roman"/>
        </w:rPr>
        <w:t xml:space="preserve"> </w:t>
      </w:r>
      <w:r w:rsidR="0043492C" w:rsidRPr="00E56136">
        <w:rPr>
          <w:rFonts w:ascii="Times New Roman" w:hAnsi="Times New Roman"/>
        </w:rPr>
        <w:t>-</w:t>
      </w:r>
      <w:r w:rsidR="005E38F4" w:rsidRPr="00E56136">
        <w:rPr>
          <w:rFonts w:ascii="Times New Roman" w:hAnsi="Times New Roman"/>
        </w:rPr>
        <w:t xml:space="preserve"> </w:t>
      </w:r>
      <w:r w:rsidR="0043492C" w:rsidRPr="00E56136">
        <w:rPr>
          <w:rFonts w:ascii="Times New Roman" w:hAnsi="Times New Roman"/>
        </w:rPr>
        <w:t>2023</w:t>
      </w:r>
      <w:r w:rsidR="005A7207" w:rsidRPr="00E56136">
        <w:rPr>
          <w:rFonts w:ascii="Times New Roman" w:hAnsi="Times New Roman"/>
        </w:rPr>
        <w:t xml:space="preserve"> (trừ các đồng chí đã ngh</w:t>
      </w:r>
      <w:r w:rsidR="005E38F4" w:rsidRPr="00E56136">
        <w:rPr>
          <w:rFonts w:ascii="Times New Roman" w:hAnsi="Times New Roman"/>
        </w:rPr>
        <w:t>ỉ</w:t>
      </w:r>
      <w:r w:rsidR="005A7207" w:rsidRPr="00E56136">
        <w:rPr>
          <w:rFonts w:ascii="Times New Roman" w:hAnsi="Times New Roman"/>
        </w:rPr>
        <w:t xml:space="preserve"> hưu)</w:t>
      </w:r>
      <w:r w:rsidR="0043492C" w:rsidRPr="00E56136">
        <w:rPr>
          <w:rFonts w:ascii="Times New Roman" w:hAnsi="Times New Roman"/>
        </w:rPr>
        <w:t>;</w:t>
      </w:r>
    </w:p>
    <w:p w14:paraId="7AB39AA0" w14:textId="4FE99BC9" w:rsidR="00F33632" w:rsidRPr="00E56136" w:rsidRDefault="00F33632" w:rsidP="00533DD7">
      <w:pPr>
        <w:spacing w:after="120"/>
        <w:ind w:firstLine="603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 xml:space="preserve">- Các đồng chí dự kiến </w:t>
      </w:r>
      <w:r w:rsidR="00524DB1" w:rsidRPr="00E56136">
        <w:rPr>
          <w:rFonts w:ascii="Times New Roman" w:hAnsi="Times New Roman"/>
        </w:rPr>
        <w:t xml:space="preserve">vào </w:t>
      </w:r>
      <w:r w:rsidRPr="00E56136">
        <w:rPr>
          <w:rFonts w:ascii="Times New Roman" w:hAnsi="Times New Roman"/>
        </w:rPr>
        <w:t>Ban Chấp hành Liên hiệp các Hội Khoa học kỹ thuật huyện khoá V, nhiệm kỳ 20</w:t>
      </w:r>
      <w:r w:rsidR="00524DB1" w:rsidRPr="00E56136">
        <w:rPr>
          <w:rFonts w:ascii="Times New Roman" w:hAnsi="Times New Roman"/>
        </w:rPr>
        <w:t>24</w:t>
      </w:r>
      <w:r w:rsidRPr="00E56136">
        <w:rPr>
          <w:rFonts w:ascii="Times New Roman" w:hAnsi="Times New Roman"/>
        </w:rPr>
        <w:t xml:space="preserve"> - 202</w:t>
      </w:r>
      <w:r w:rsidR="00524DB1" w:rsidRPr="00E56136">
        <w:rPr>
          <w:rFonts w:ascii="Times New Roman" w:hAnsi="Times New Roman"/>
        </w:rPr>
        <w:t>9</w:t>
      </w:r>
      <w:r w:rsidRPr="00E56136">
        <w:rPr>
          <w:rFonts w:ascii="Times New Roman" w:hAnsi="Times New Roman"/>
        </w:rPr>
        <w:t xml:space="preserve"> (</w:t>
      </w:r>
      <w:r w:rsidR="00524DB1" w:rsidRPr="00E56136">
        <w:rPr>
          <w:rFonts w:ascii="Times New Roman" w:hAnsi="Times New Roman"/>
        </w:rPr>
        <w:t xml:space="preserve">Có danh sách </w:t>
      </w:r>
      <w:r w:rsidR="0004110D" w:rsidRPr="00E56136">
        <w:rPr>
          <w:rFonts w:ascii="Times New Roman" w:hAnsi="Times New Roman"/>
        </w:rPr>
        <w:t xml:space="preserve">dự kiến </w:t>
      </w:r>
      <w:r w:rsidR="00524DB1" w:rsidRPr="00E56136">
        <w:rPr>
          <w:rFonts w:ascii="Times New Roman" w:hAnsi="Times New Roman"/>
        </w:rPr>
        <w:t>kèm theo</w:t>
      </w:r>
      <w:r w:rsidRPr="00E56136">
        <w:rPr>
          <w:rFonts w:ascii="Times New Roman" w:hAnsi="Times New Roman"/>
        </w:rPr>
        <w:t>);</w:t>
      </w:r>
    </w:p>
    <w:p w14:paraId="037736FA" w14:textId="6160314F" w:rsidR="001C65C9" w:rsidRPr="00E56136" w:rsidRDefault="001C65C9" w:rsidP="00533DD7">
      <w:pPr>
        <w:spacing w:after="120"/>
        <w:ind w:firstLine="603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 xml:space="preserve">- Đại diện lãnh đạo Ban </w:t>
      </w:r>
      <w:r w:rsidR="007562A1" w:rsidRPr="00E56136">
        <w:rPr>
          <w:rFonts w:ascii="Times New Roman" w:hAnsi="Times New Roman"/>
        </w:rPr>
        <w:t>D</w:t>
      </w:r>
      <w:r w:rsidRPr="00E56136">
        <w:rPr>
          <w:rFonts w:ascii="Times New Roman" w:hAnsi="Times New Roman"/>
        </w:rPr>
        <w:t>ân vận huyện uỷ;</w:t>
      </w:r>
    </w:p>
    <w:p w14:paraId="48F5D962" w14:textId="13917D71" w:rsidR="00DF58AC" w:rsidRPr="00E56136" w:rsidRDefault="0026514E" w:rsidP="00533DD7">
      <w:pPr>
        <w:spacing w:after="120"/>
        <w:ind w:firstLine="603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 xml:space="preserve">- </w:t>
      </w:r>
      <w:r w:rsidR="00DF58AC" w:rsidRPr="00E56136">
        <w:rPr>
          <w:rFonts w:ascii="Times New Roman" w:hAnsi="Times New Roman"/>
        </w:rPr>
        <w:t>Trưởng các phòng: Nội vụ, Tài chính - Kế hoạch;</w:t>
      </w:r>
    </w:p>
    <w:p w14:paraId="02C29655" w14:textId="64698C3B" w:rsidR="00DA1E6E" w:rsidRPr="00E56136" w:rsidRDefault="005E38F4" w:rsidP="00533DD7">
      <w:pPr>
        <w:spacing w:after="120"/>
        <w:ind w:firstLine="603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>-</w:t>
      </w:r>
      <w:r w:rsidR="0046254E" w:rsidRPr="00E56136">
        <w:rPr>
          <w:rFonts w:ascii="Times New Roman" w:hAnsi="Times New Roman"/>
        </w:rPr>
        <w:t xml:space="preserve"> </w:t>
      </w:r>
      <w:r w:rsidR="00060646" w:rsidRPr="00E56136">
        <w:rPr>
          <w:rFonts w:ascii="Times New Roman" w:hAnsi="Times New Roman"/>
        </w:rPr>
        <w:t>Lãnh đạo</w:t>
      </w:r>
      <w:r w:rsidRPr="00E56136">
        <w:rPr>
          <w:rFonts w:ascii="Times New Roman" w:hAnsi="Times New Roman"/>
        </w:rPr>
        <w:t xml:space="preserve"> và</w:t>
      </w:r>
      <w:r w:rsidR="0046254E" w:rsidRPr="00E56136">
        <w:rPr>
          <w:rFonts w:ascii="Times New Roman" w:hAnsi="Times New Roman"/>
        </w:rPr>
        <w:t xml:space="preserve"> chuyên viên phụ trách phòng Kinh tế và Hạ tầng</w:t>
      </w:r>
      <w:r w:rsidR="00DF58AC" w:rsidRPr="00E56136">
        <w:rPr>
          <w:rFonts w:ascii="Times New Roman" w:hAnsi="Times New Roman"/>
        </w:rPr>
        <w:t>;</w:t>
      </w:r>
    </w:p>
    <w:p w14:paraId="6814B95B" w14:textId="511E2965" w:rsidR="00DF58AC" w:rsidRPr="00E56136" w:rsidRDefault="00DF58AC" w:rsidP="00533DD7">
      <w:pPr>
        <w:spacing w:after="120"/>
        <w:ind w:firstLine="603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 xml:space="preserve">- Đại diện lãnh đạo Trung </w:t>
      </w:r>
      <w:r w:rsidR="001559A8" w:rsidRPr="00E56136">
        <w:rPr>
          <w:rFonts w:ascii="Times New Roman" w:hAnsi="Times New Roman"/>
        </w:rPr>
        <w:t xml:space="preserve">tâm </w:t>
      </w:r>
      <w:r w:rsidRPr="00E56136">
        <w:rPr>
          <w:rFonts w:ascii="Times New Roman" w:hAnsi="Times New Roman"/>
        </w:rPr>
        <w:t>Văn hoá - Truyền thông huyện.</w:t>
      </w:r>
    </w:p>
    <w:p w14:paraId="7EDA6716" w14:textId="2A480B1E" w:rsidR="00275382" w:rsidRPr="00E56136" w:rsidRDefault="00275382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  <w:b/>
          <w:bCs/>
        </w:rPr>
        <w:t>Thời gian:</w:t>
      </w:r>
      <w:r w:rsidRPr="00E56136">
        <w:rPr>
          <w:rFonts w:ascii="Times New Roman" w:hAnsi="Times New Roman"/>
        </w:rPr>
        <w:t xml:space="preserve"> 01 buổi, bắt đầu </w:t>
      </w:r>
      <w:r w:rsidR="00391E22" w:rsidRPr="00E56136">
        <w:rPr>
          <w:rFonts w:ascii="Times New Roman" w:hAnsi="Times New Roman"/>
        </w:rPr>
        <w:t xml:space="preserve">từ </w:t>
      </w:r>
      <w:r w:rsidR="00D709B0" w:rsidRPr="00E56136">
        <w:rPr>
          <w:rFonts w:ascii="Times New Roman" w:hAnsi="Times New Roman"/>
        </w:rPr>
        <w:t>09</w:t>
      </w:r>
      <w:r w:rsidR="00391E22" w:rsidRPr="00E56136">
        <w:rPr>
          <w:rFonts w:ascii="Times New Roman" w:hAnsi="Times New Roman"/>
        </w:rPr>
        <w:t xml:space="preserve"> giờ </w:t>
      </w:r>
      <w:r w:rsidR="00D709B0" w:rsidRPr="00E56136">
        <w:rPr>
          <w:rFonts w:ascii="Times New Roman" w:hAnsi="Times New Roman"/>
        </w:rPr>
        <w:t>0</w:t>
      </w:r>
      <w:r w:rsidRPr="00E56136">
        <w:rPr>
          <w:rFonts w:ascii="Times New Roman" w:hAnsi="Times New Roman"/>
        </w:rPr>
        <w:t>0</w:t>
      </w:r>
      <w:r w:rsidR="009D0187" w:rsidRPr="00E56136">
        <w:rPr>
          <w:rFonts w:ascii="Times New Roman" w:hAnsi="Times New Roman"/>
        </w:rPr>
        <w:t xml:space="preserve"> phút</w:t>
      </w:r>
      <w:r w:rsidR="002B3D2C" w:rsidRPr="00E56136">
        <w:rPr>
          <w:rFonts w:ascii="Times New Roman" w:hAnsi="Times New Roman"/>
        </w:rPr>
        <w:t xml:space="preserve">, thứ </w:t>
      </w:r>
      <w:r w:rsidR="007562A1" w:rsidRPr="00E56136">
        <w:rPr>
          <w:rFonts w:ascii="Times New Roman" w:hAnsi="Times New Roman"/>
        </w:rPr>
        <w:t>H</w:t>
      </w:r>
      <w:r w:rsidR="00D5578D" w:rsidRPr="00E56136">
        <w:rPr>
          <w:rFonts w:ascii="Times New Roman" w:hAnsi="Times New Roman"/>
        </w:rPr>
        <w:t>ai</w:t>
      </w:r>
      <w:r w:rsidR="00391E22" w:rsidRPr="00E56136">
        <w:rPr>
          <w:rFonts w:ascii="Times New Roman" w:hAnsi="Times New Roman"/>
        </w:rPr>
        <w:t>,</w:t>
      </w:r>
      <w:r w:rsidRPr="00E56136">
        <w:rPr>
          <w:rFonts w:ascii="Times New Roman" w:hAnsi="Times New Roman"/>
        </w:rPr>
        <w:t xml:space="preserve"> ngày </w:t>
      </w:r>
      <w:r w:rsidR="00D5578D" w:rsidRPr="00E56136">
        <w:rPr>
          <w:rFonts w:ascii="Times New Roman" w:hAnsi="Times New Roman"/>
        </w:rPr>
        <w:t>29</w:t>
      </w:r>
      <w:r w:rsidRPr="00E56136">
        <w:rPr>
          <w:rFonts w:ascii="Times New Roman" w:hAnsi="Times New Roman"/>
        </w:rPr>
        <w:t>/</w:t>
      </w:r>
      <w:r w:rsidR="00806C29" w:rsidRPr="00E56136">
        <w:rPr>
          <w:rFonts w:ascii="Times New Roman" w:hAnsi="Times New Roman"/>
        </w:rPr>
        <w:t>7</w:t>
      </w:r>
      <w:r w:rsidRPr="00E56136">
        <w:rPr>
          <w:rFonts w:ascii="Times New Roman" w:hAnsi="Times New Roman"/>
        </w:rPr>
        <w:t>/2024.</w:t>
      </w:r>
    </w:p>
    <w:p w14:paraId="1BB1C582" w14:textId="2E7DAB31" w:rsidR="00275382" w:rsidRPr="00E56136" w:rsidRDefault="00275382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  <w:b/>
          <w:bCs/>
        </w:rPr>
        <w:t>Địa điể</w:t>
      </w:r>
      <w:r w:rsidR="0065123A" w:rsidRPr="00E56136">
        <w:rPr>
          <w:rFonts w:ascii="Times New Roman" w:hAnsi="Times New Roman"/>
          <w:b/>
          <w:bCs/>
        </w:rPr>
        <w:t>m:</w:t>
      </w:r>
      <w:r w:rsidR="0065123A" w:rsidRPr="00E56136">
        <w:rPr>
          <w:rFonts w:ascii="Times New Roman" w:hAnsi="Times New Roman"/>
        </w:rPr>
        <w:t xml:space="preserve"> </w:t>
      </w:r>
      <w:r w:rsidR="002B3D2C" w:rsidRPr="00E56136">
        <w:rPr>
          <w:rFonts w:ascii="Times New Roman" w:hAnsi="Times New Roman"/>
        </w:rPr>
        <w:t>Hội trường</w:t>
      </w:r>
      <w:r w:rsidR="00E6495C" w:rsidRPr="00E56136">
        <w:rPr>
          <w:rFonts w:ascii="Times New Roman" w:hAnsi="Times New Roman"/>
        </w:rPr>
        <w:t xml:space="preserve"> Ủy ban nhân dân huyện.</w:t>
      </w:r>
    </w:p>
    <w:p w14:paraId="290A6D56" w14:textId="77777777" w:rsidR="0086341F" w:rsidRPr="00E56136" w:rsidRDefault="00275382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  <w:b/>
          <w:bCs/>
        </w:rPr>
        <w:t>Tổ chức thực hiện:</w:t>
      </w:r>
      <w:r w:rsidRPr="00E56136">
        <w:rPr>
          <w:rFonts w:ascii="Times New Roman" w:hAnsi="Times New Roman"/>
        </w:rPr>
        <w:t xml:space="preserve"> </w:t>
      </w:r>
    </w:p>
    <w:p w14:paraId="61CDF91C" w14:textId="22683023" w:rsidR="00AE135E" w:rsidRPr="00E56136" w:rsidRDefault="00A708E8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 xml:space="preserve">- </w:t>
      </w:r>
      <w:r w:rsidRPr="00E56136">
        <w:rPr>
          <w:rFonts w:ascii="Times New Roman" w:hAnsi="Times New Roman"/>
          <w:bCs/>
        </w:rPr>
        <w:t xml:space="preserve">Ban </w:t>
      </w:r>
      <w:r w:rsidR="007562A1" w:rsidRPr="00E56136">
        <w:rPr>
          <w:rFonts w:ascii="Times New Roman" w:hAnsi="Times New Roman"/>
          <w:bCs/>
        </w:rPr>
        <w:t>C</w:t>
      </w:r>
      <w:r w:rsidRPr="00E56136">
        <w:rPr>
          <w:rFonts w:ascii="Times New Roman" w:hAnsi="Times New Roman"/>
          <w:bCs/>
        </w:rPr>
        <w:t xml:space="preserve">hấp hành Liên hiệp các Hội Khoa học kỹ thuật huyện nhiệm kỳ 2018 - 2023 chuẩn bị các </w:t>
      </w:r>
      <w:r w:rsidR="007562A1" w:rsidRPr="00E56136">
        <w:rPr>
          <w:rFonts w:ascii="Times New Roman" w:hAnsi="Times New Roman"/>
          <w:bCs/>
        </w:rPr>
        <w:t>nội dung</w:t>
      </w:r>
      <w:r w:rsidR="00C2764D" w:rsidRPr="00E56136">
        <w:rPr>
          <w:rFonts w:ascii="Times New Roman" w:hAnsi="Times New Roman"/>
          <w:bCs/>
        </w:rPr>
        <w:t xml:space="preserve"> </w:t>
      </w:r>
      <w:r w:rsidR="00C2764D" w:rsidRPr="00E56136">
        <w:rPr>
          <w:rFonts w:ascii="Times New Roman" w:hAnsi="Times New Roman"/>
        </w:rPr>
        <w:t>và báo cáo tại cuộc họp</w:t>
      </w:r>
      <w:r w:rsidRPr="00E56136">
        <w:rPr>
          <w:rFonts w:ascii="Times New Roman" w:hAnsi="Times New Roman"/>
          <w:bCs/>
        </w:rPr>
        <w:t xml:space="preserve">: </w:t>
      </w:r>
    </w:p>
    <w:p w14:paraId="649DECF8" w14:textId="77777777" w:rsidR="00AE135E" w:rsidRPr="00E56136" w:rsidRDefault="00AE135E" w:rsidP="00533DD7">
      <w:pPr>
        <w:spacing w:after="120"/>
        <w:ind w:firstLine="720"/>
        <w:jc w:val="both"/>
        <w:rPr>
          <w:rFonts w:ascii="Times New Roman" w:hAnsi="Times New Roman"/>
          <w:bCs/>
        </w:rPr>
      </w:pPr>
      <w:r w:rsidRPr="00E56136">
        <w:rPr>
          <w:rFonts w:ascii="Times New Roman" w:hAnsi="Times New Roman"/>
          <w:bCs/>
        </w:rPr>
        <w:t xml:space="preserve">+ </w:t>
      </w:r>
      <w:r w:rsidR="00A708E8" w:rsidRPr="00E56136">
        <w:rPr>
          <w:rFonts w:ascii="Times New Roman" w:hAnsi="Times New Roman"/>
          <w:bCs/>
        </w:rPr>
        <w:t xml:space="preserve">Báo cáo tổng kết </w:t>
      </w:r>
      <w:r w:rsidR="00A708E8" w:rsidRPr="00E56136">
        <w:rPr>
          <w:rFonts w:ascii="Times New Roman" w:hAnsi="Times New Roman"/>
        </w:rPr>
        <w:t>khoá IV, nhiệm kỳ 2018 - 2023</w:t>
      </w:r>
      <w:r w:rsidR="00A708E8" w:rsidRPr="00E56136">
        <w:rPr>
          <w:rFonts w:ascii="Times New Roman" w:hAnsi="Times New Roman"/>
          <w:bCs/>
        </w:rPr>
        <w:t>, ph</w:t>
      </w:r>
      <w:r w:rsidR="00A708E8" w:rsidRPr="00E56136">
        <w:rPr>
          <w:rFonts w:ascii="Times New Roman" w:hAnsi="Times New Roman" w:hint="cs"/>
          <w:bCs/>
        </w:rPr>
        <w:t>ươ</w:t>
      </w:r>
      <w:r w:rsidR="00A708E8" w:rsidRPr="00E56136">
        <w:rPr>
          <w:rFonts w:ascii="Times New Roman" w:hAnsi="Times New Roman"/>
          <w:bCs/>
        </w:rPr>
        <w:t>ng h</w:t>
      </w:r>
      <w:r w:rsidR="00A708E8" w:rsidRPr="00E56136">
        <w:rPr>
          <w:rFonts w:ascii="Times New Roman" w:hAnsi="Times New Roman" w:hint="cs"/>
          <w:bCs/>
        </w:rPr>
        <w:t>ư</w:t>
      </w:r>
      <w:r w:rsidR="00A708E8" w:rsidRPr="00E56136">
        <w:rPr>
          <w:rFonts w:ascii="Times New Roman" w:hAnsi="Times New Roman"/>
          <w:bCs/>
        </w:rPr>
        <w:t>ớng, nhiệm vụ nhiệm kỳ tiếp theo;</w:t>
      </w:r>
      <w:r w:rsidR="00F93DDD" w:rsidRPr="00E56136">
        <w:rPr>
          <w:rFonts w:ascii="Times New Roman" w:hAnsi="Times New Roman"/>
          <w:bCs/>
        </w:rPr>
        <w:t xml:space="preserve"> </w:t>
      </w:r>
    </w:p>
    <w:p w14:paraId="1CB2E228" w14:textId="77777777" w:rsidR="005378CB" w:rsidRPr="00E56136" w:rsidRDefault="00AE135E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  <w:bCs/>
        </w:rPr>
        <w:t xml:space="preserve">+ </w:t>
      </w:r>
      <w:r w:rsidR="00F93DDD" w:rsidRPr="00E56136">
        <w:rPr>
          <w:rFonts w:ascii="Times New Roman" w:hAnsi="Times New Roman"/>
        </w:rPr>
        <w:t xml:space="preserve">Báo cáo kiểm điểm của Ban Chấp hành khoá IV, nhiệm kỳ 2018 </w:t>
      </w:r>
      <w:r w:rsidR="005378CB" w:rsidRPr="00E56136">
        <w:rPr>
          <w:rFonts w:ascii="Times New Roman" w:hAnsi="Times New Roman"/>
        </w:rPr>
        <w:t>-</w:t>
      </w:r>
      <w:r w:rsidR="00F93DDD" w:rsidRPr="00E56136">
        <w:rPr>
          <w:rFonts w:ascii="Times New Roman" w:hAnsi="Times New Roman"/>
        </w:rPr>
        <w:t xml:space="preserve"> 2023</w:t>
      </w:r>
      <w:r w:rsidR="005378CB" w:rsidRPr="00E56136">
        <w:rPr>
          <w:rFonts w:ascii="Times New Roman" w:hAnsi="Times New Roman"/>
        </w:rPr>
        <w:t>;</w:t>
      </w:r>
    </w:p>
    <w:p w14:paraId="28765A9A" w14:textId="77777777" w:rsidR="00C2764D" w:rsidRPr="00E56136" w:rsidRDefault="005378CB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>+</w:t>
      </w:r>
      <w:r w:rsidR="0078499F" w:rsidRPr="00E56136">
        <w:rPr>
          <w:rFonts w:ascii="Times New Roman" w:hAnsi="Times New Roman"/>
        </w:rPr>
        <w:t xml:space="preserve"> Dự kiến Ban Chấp hành, Ban Thường vụ và các chức danh Liên hiệp các Hội Khoa học kỹ thuật huyện khoá V, nhiệm kỳ 2024 </w:t>
      </w:r>
      <w:r w:rsidR="00ED38BD" w:rsidRPr="00E56136">
        <w:rPr>
          <w:rFonts w:ascii="Times New Roman" w:hAnsi="Times New Roman"/>
        </w:rPr>
        <w:t>-</w:t>
      </w:r>
      <w:r w:rsidR="0078499F" w:rsidRPr="00E56136">
        <w:rPr>
          <w:rFonts w:ascii="Times New Roman" w:hAnsi="Times New Roman"/>
        </w:rPr>
        <w:t xml:space="preserve"> 2029</w:t>
      </w:r>
      <w:r w:rsidR="00ED38BD" w:rsidRPr="00E56136">
        <w:rPr>
          <w:rFonts w:ascii="Times New Roman" w:hAnsi="Times New Roman"/>
        </w:rPr>
        <w:t xml:space="preserve">; </w:t>
      </w:r>
    </w:p>
    <w:p w14:paraId="12E4944F" w14:textId="77777777" w:rsidR="00A770EE" w:rsidRPr="00E56136" w:rsidRDefault="00C2764D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>+ Đ</w:t>
      </w:r>
      <w:r w:rsidR="0078499F" w:rsidRPr="00E56136">
        <w:rPr>
          <w:rFonts w:ascii="Times New Roman" w:hAnsi="Times New Roman"/>
        </w:rPr>
        <w:t>oàn Chủ tị</w:t>
      </w:r>
      <w:r w:rsidR="00A770EE" w:rsidRPr="00E56136">
        <w:rPr>
          <w:rFonts w:ascii="Times New Roman" w:hAnsi="Times New Roman"/>
        </w:rPr>
        <w:t>ch, T</w:t>
      </w:r>
      <w:r w:rsidR="0078499F" w:rsidRPr="00E56136">
        <w:rPr>
          <w:rFonts w:ascii="Times New Roman" w:hAnsi="Times New Roman"/>
        </w:rPr>
        <w:t>hư ký</w:t>
      </w:r>
      <w:r w:rsidR="00ED38BD" w:rsidRPr="00E56136">
        <w:rPr>
          <w:rFonts w:ascii="Times New Roman" w:hAnsi="Times New Roman"/>
        </w:rPr>
        <w:t>;</w:t>
      </w:r>
      <w:r w:rsidR="0078499F" w:rsidRPr="00E56136">
        <w:rPr>
          <w:rFonts w:ascii="Times New Roman" w:hAnsi="Times New Roman"/>
        </w:rPr>
        <w:t xml:space="preserve"> đoàn đại biểu đi dự Đại hội</w:t>
      </w:r>
      <w:r w:rsidR="00ED38BD" w:rsidRPr="00E56136">
        <w:rPr>
          <w:rFonts w:ascii="Times New Roman" w:hAnsi="Times New Roman"/>
        </w:rPr>
        <w:t xml:space="preserve"> cấp tỉnh</w:t>
      </w:r>
      <w:r w:rsidR="00A770EE" w:rsidRPr="00E56136">
        <w:rPr>
          <w:rFonts w:ascii="Times New Roman" w:hAnsi="Times New Roman"/>
        </w:rPr>
        <w:t>;</w:t>
      </w:r>
    </w:p>
    <w:p w14:paraId="68B8F423" w14:textId="5FFDC399" w:rsidR="00A708E8" w:rsidRPr="00E56136" w:rsidRDefault="00A770EE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>+</w:t>
      </w:r>
      <w:r w:rsidR="00581B5D" w:rsidRPr="00E56136">
        <w:rPr>
          <w:rFonts w:ascii="Times New Roman" w:hAnsi="Times New Roman"/>
        </w:rPr>
        <w:t xml:space="preserve"> </w:t>
      </w:r>
      <w:r w:rsidRPr="00E56136">
        <w:rPr>
          <w:rFonts w:ascii="Times New Roman" w:hAnsi="Times New Roman"/>
        </w:rPr>
        <w:t>Các</w:t>
      </w:r>
      <w:r w:rsidR="00581B5D" w:rsidRPr="00E56136">
        <w:rPr>
          <w:rFonts w:ascii="Times New Roman" w:hAnsi="Times New Roman"/>
        </w:rPr>
        <w:t xml:space="preserve"> nội dung khác có liên quan</w:t>
      </w:r>
      <w:r w:rsidR="00C2764D" w:rsidRPr="00E56136">
        <w:rPr>
          <w:rFonts w:ascii="Times New Roman" w:hAnsi="Times New Roman"/>
        </w:rPr>
        <w:t>.</w:t>
      </w:r>
    </w:p>
    <w:p w14:paraId="74637EEF" w14:textId="55634CB4" w:rsidR="00250494" w:rsidRPr="00E56136" w:rsidRDefault="00250494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lastRenderedPageBreak/>
        <w:t xml:space="preserve">- Các đồng chí được phân công nhiệm vụ tại cuộc họp </w:t>
      </w:r>
      <w:r w:rsidR="00DB2CFB" w:rsidRPr="00E56136">
        <w:rPr>
          <w:rFonts w:ascii="Times New Roman" w:hAnsi="Times New Roman"/>
          <w:bCs/>
        </w:rPr>
        <w:t>ngày 11/7/</w:t>
      </w:r>
      <w:r w:rsidRPr="00E56136">
        <w:rPr>
          <w:rFonts w:ascii="Times New Roman" w:hAnsi="Times New Roman"/>
          <w:bCs/>
        </w:rPr>
        <w:t>2024</w:t>
      </w:r>
      <w:r w:rsidR="00916E6C" w:rsidRPr="00E56136">
        <w:rPr>
          <w:rFonts w:ascii="Times New Roman" w:hAnsi="Times New Roman"/>
          <w:bCs/>
        </w:rPr>
        <w:t xml:space="preserve"> (có thông báo kèm theo) báo cáo kết quả thực hiện nhiệm vụ được phân công </w:t>
      </w:r>
      <w:r w:rsidR="0084231F" w:rsidRPr="00E56136">
        <w:rPr>
          <w:rFonts w:ascii="Times New Roman" w:hAnsi="Times New Roman"/>
          <w:bCs/>
        </w:rPr>
        <w:t>và nêu các khó khăn, vướng mắc</w:t>
      </w:r>
      <w:r w:rsidR="00DB2CFB" w:rsidRPr="00E56136">
        <w:rPr>
          <w:rFonts w:ascii="Times New Roman" w:hAnsi="Times New Roman"/>
          <w:bCs/>
        </w:rPr>
        <w:t>, kiến nghị</w:t>
      </w:r>
      <w:r w:rsidR="0084231F" w:rsidRPr="00E56136">
        <w:rPr>
          <w:rFonts w:ascii="Times New Roman" w:hAnsi="Times New Roman"/>
          <w:bCs/>
        </w:rPr>
        <w:t xml:space="preserve"> (nếu có)</w:t>
      </w:r>
      <w:r w:rsidR="00591514" w:rsidRPr="00E56136">
        <w:rPr>
          <w:rFonts w:ascii="Times New Roman" w:hAnsi="Times New Roman"/>
          <w:bCs/>
        </w:rPr>
        <w:t>;</w:t>
      </w:r>
    </w:p>
    <w:p w14:paraId="377A0DFE" w14:textId="5A42D615" w:rsidR="00275382" w:rsidRPr="00E56136" w:rsidRDefault="00BE3825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Times New Roman" w:hAnsi="Times New Roman"/>
        </w:rPr>
        <w:t>-</w:t>
      </w:r>
      <w:r w:rsidR="00275382" w:rsidRPr="00E56136">
        <w:rPr>
          <w:rFonts w:ascii="Times New Roman" w:hAnsi="Times New Roman"/>
        </w:rPr>
        <w:t xml:space="preserve"> </w:t>
      </w:r>
      <w:r w:rsidR="005B0C2D" w:rsidRPr="00E56136">
        <w:rPr>
          <w:rFonts w:ascii="Times New Roman" w:hAnsi="Times New Roman"/>
        </w:rPr>
        <w:t xml:space="preserve">Liên hiệp các Hội </w:t>
      </w:r>
      <w:r w:rsidR="002B3D2C" w:rsidRPr="00E56136">
        <w:rPr>
          <w:rFonts w:ascii="Times New Roman" w:hAnsi="Times New Roman"/>
        </w:rPr>
        <w:t>Khoa học kỹ thuật</w:t>
      </w:r>
      <w:r w:rsidR="005B0C2D" w:rsidRPr="00E56136">
        <w:rPr>
          <w:rFonts w:ascii="Times New Roman" w:hAnsi="Times New Roman"/>
        </w:rPr>
        <w:t xml:space="preserve"> huyện khoá IV, nhiệm kỳ 2018</w:t>
      </w:r>
      <w:r w:rsidR="002B3D2C" w:rsidRPr="00E56136">
        <w:rPr>
          <w:rFonts w:ascii="Times New Roman" w:hAnsi="Times New Roman"/>
        </w:rPr>
        <w:t xml:space="preserve"> </w:t>
      </w:r>
      <w:r w:rsidR="005B0C2D" w:rsidRPr="00E56136">
        <w:rPr>
          <w:rFonts w:ascii="Times New Roman" w:hAnsi="Times New Roman"/>
        </w:rPr>
        <w:t>-</w:t>
      </w:r>
      <w:r w:rsidR="002B3D2C" w:rsidRPr="00E56136">
        <w:rPr>
          <w:rFonts w:ascii="Times New Roman" w:hAnsi="Times New Roman"/>
        </w:rPr>
        <w:t xml:space="preserve"> </w:t>
      </w:r>
      <w:r w:rsidR="005B0C2D" w:rsidRPr="00E56136">
        <w:rPr>
          <w:rFonts w:ascii="Times New Roman" w:hAnsi="Times New Roman"/>
        </w:rPr>
        <w:t>2023</w:t>
      </w:r>
      <w:r w:rsidR="00971645" w:rsidRPr="00E56136">
        <w:rPr>
          <w:rFonts w:ascii="Times New Roman" w:hAnsi="Times New Roman"/>
        </w:rPr>
        <w:t xml:space="preserve"> </w:t>
      </w:r>
      <w:r w:rsidR="00811B15" w:rsidRPr="00E56136">
        <w:rPr>
          <w:rFonts w:ascii="Times New Roman" w:hAnsi="Times New Roman"/>
        </w:rPr>
        <w:t xml:space="preserve">chủ trì </w:t>
      </w:r>
      <w:r w:rsidR="005C505E" w:rsidRPr="00E56136">
        <w:rPr>
          <w:rFonts w:ascii="Times New Roman" w:hAnsi="Times New Roman"/>
        </w:rPr>
        <w:t xml:space="preserve">phối hợp với </w:t>
      </w:r>
      <w:r w:rsidR="009E5874" w:rsidRPr="00E56136">
        <w:rPr>
          <w:rFonts w:ascii="Times New Roman" w:hAnsi="Times New Roman"/>
        </w:rPr>
        <w:t>V</w:t>
      </w:r>
      <w:r w:rsidR="005C505E" w:rsidRPr="00E56136">
        <w:rPr>
          <w:rFonts w:ascii="Times New Roman" w:hAnsi="Times New Roman"/>
        </w:rPr>
        <w:t xml:space="preserve">ăn phòng HĐND </w:t>
      </w:r>
      <w:r w:rsidR="00811B15" w:rsidRPr="00E56136">
        <w:rPr>
          <w:rFonts w:ascii="Times New Roman" w:hAnsi="Times New Roman"/>
        </w:rPr>
        <w:t>-</w:t>
      </w:r>
      <w:r w:rsidR="005C505E" w:rsidRPr="00E56136">
        <w:rPr>
          <w:rFonts w:ascii="Times New Roman" w:hAnsi="Times New Roman"/>
        </w:rPr>
        <w:t xml:space="preserve"> UBND</w:t>
      </w:r>
      <w:r w:rsidR="00811B15" w:rsidRPr="00E56136">
        <w:rPr>
          <w:rFonts w:ascii="Times New Roman" w:hAnsi="Times New Roman"/>
        </w:rPr>
        <w:t>, phòng Kinh tế và Hạ tầng chuẩn bị các nội dung, tài liệu</w:t>
      </w:r>
      <w:r w:rsidR="009E5874" w:rsidRPr="00E56136">
        <w:rPr>
          <w:rFonts w:ascii="Times New Roman" w:hAnsi="Times New Roman"/>
        </w:rPr>
        <w:t>, đ</w:t>
      </w:r>
      <w:bookmarkStart w:id="0" w:name="_GoBack"/>
      <w:bookmarkEnd w:id="0"/>
      <w:r w:rsidR="009E5874" w:rsidRPr="00E56136">
        <w:rPr>
          <w:rFonts w:ascii="Times New Roman" w:hAnsi="Times New Roman"/>
        </w:rPr>
        <w:t>iều kiện</w:t>
      </w:r>
      <w:r w:rsidR="00811B15" w:rsidRPr="00E56136">
        <w:rPr>
          <w:rFonts w:ascii="Times New Roman" w:hAnsi="Times New Roman"/>
        </w:rPr>
        <w:t xml:space="preserve"> phục vụ </w:t>
      </w:r>
      <w:r w:rsidRPr="00E56136">
        <w:rPr>
          <w:rFonts w:ascii="Times New Roman" w:hAnsi="Times New Roman"/>
        </w:rPr>
        <w:t>cuộc họp</w:t>
      </w:r>
      <w:r w:rsidR="00275382" w:rsidRPr="00E56136">
        <w:rPr>
          <w:rFonts w:ascii="Times New Roman" w:hAnsi="Times New Roman"/>
        </w:rPr>
        <w:t>.</w:t>
      </w:r>
    </w:p>
    <w:p w14:paraId="60778A16" w14:textId="23579C00" w:rsidR="00275382" w:rsidRPr="00E56136" w:rsidRDefault="00275382" w:rsidP="00533DD7">
      <w:pPr>
        <w:spacing w:after="120"/>
        <w:ind w:firstLine="720"/>
        <w:jc w:val="both"/>
        <w:rPr>
          <w:rFonts w:ascii="Times New Roman" w:hAnsi="Times New Roman"/>
        </w:rPr>
      </w:pPr>
      <w:r w:rsidRPr="00E56136">
        <w:rPr>
          <w:rFonts w:ascii="Cambria" w:hAnsi="Cambria" w:cs="Cambria"/>
        </w:rPr>
        <w:t>Đ</w:t>
      </w:r>
      <w:r w:rsidRPr="00E56136">
        <w:rPr>
          <w:rFonts w:ascii="Times New Roman" w:hAnsi="Times New Roman"/>
        </w:rPr>
        <w:t>ề nghị các đại biểu tham dự đúng thành phần và thờ</w:t>
      </w:r>
      <w:r w:rsidR="002E1465" w:rsidRPr="00E56136">
        <w:rPr>
          <w:rFonts w:ascii="Times New Roman" w:hAnsi="Times New Roman"/>
        </w:rPr>
        <w:t>i gian nêu trên</w:t>
      </w:r>
      <w:r w:rsidRPr="00E56136">
        <w:rPr>
          <w:rFonts w:ascii="Times New Roman" w:hAnsi="Times New Roman"/>
        </w:rPr>
        <w:t>.</w:t>
      </w:r>
      <w:r w:rsidR="002B3978" w:rsidRPr="00E56136">
        <w:rPr>
          <w:rFonts w:ascii="Times New Roman" w:hAnsi="Times New Roman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275382" w14:paraId="468649E3" w14:textId="77777777" w:rsidTr="00427A56">
        <w:tc>
          <w:tcPr>
            <w:tcW w:w="4644" w:type="dxa"/>
            <w:shd w:val="clear" w:color="auto" w:fill="auto"/>
          </w:tcPr>
          <w:p w14:paraId="64F94C66" w14:textId="77777777" w:rsidR="00275382" w:rsidRDefault="00275382" w:rsidP="00427A5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>
              <w:rPr>
                <w:rFonts w:ascii="Cambria" w:hAnsi="Cambria" w:cs="Cambria"/>
                <w:b/>
                <w:i/>
                <w:sz w:val="24"/>
                <w:szCs w:val="24"/>
              </w:rPr>
              <w:t>ơ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 nhận:</w:t>
            </w:r>
          </w:p>
          <w:p w14:paraId="4AF4E029" w14:textId="77777777" w:rsidR="00275382" w:rsidRDefault="00275382" w:rsidP="00427A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</w:t>
            </w:r>
            <w:r>
              <w:rPr>
                <w:rFonts w:ascii="Cambria" w:hAnsi="Cambria" w:cs="Cambria"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thành phần mời;</w:t>
            </w:r>
          </w:p>
          <w:p w14:paraId="2F486F72" w14:textId="77777777" w:rsidR="00275382" w:rsidRDefault="00275382" w:rsidP="00427A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các PCT UBND huyện;</w:t>
            </w:r>
          </w:p>
          <w:p w14:paraId="08E82722" w14:textId="43BB2C8A" w:rsidR="00275382" w:rsidRDefault="00275382" w:rsidP="00427A56">
            <w:pPr>
              <w:jc w:val="both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Cambria" w:hAnsi="Cambria" w:cs="Cambria"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="002B3D2C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06705">
              <w:rPr>
                <w:rFonts w:ascii="Times New Roman" w:hAnsi="Times New Roman"/>
                <w:sz w:val="22"/>
                <w:szCs w:val="22"/>
              </w:rPr>
              <w:t>VT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14:paraId="0FC018CC" w14:textId="77777777" w:rsidR="001827CF" w:rsidRDefault="001827CF" w:rsidP="001827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14:paraId="5783FEB5" w14:textId="77777777" w:rsidR="001827CF" w:rsidRDefault="001827CF" w:rsidP="001827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KT. CHÁNH V</w:t>
            </w:r>
            <w:r>
              <w:rPr>
                <w:rFonts w:ascii="Cambria" w:hAnsi="Cambria" w:cs="Cambria"/>
                <w:b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PHÒNG</w:t>
            </w:r>
          </w:p>
          <w:p w14:paraId="7DCF5338" w14:textId="77777777" w:rsidR="001827CF" w:rsidRDefault="001827CF" w:rsidP="001827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CHÁNH VĂN PHÒNG</w:t>
            </w:r>
          </w:p>
          <w:p w14:paraId="15B89A03" w14:textId="77777777" w:rsidR="001827CF" w:rsidRDefault="001827CF" w:rsidP="001827CF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140F2601" w14:textId="77777777" w:rsidR="00533DD7" w:rsidRDefault="00533DD7" w:rsidP="001827CF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65F91292" w14:textId="77777777" w:rsidR="001827CF" w:rsidRDefault="001827CF" w:rsidP="001827CF">
            <w:pPr>
              <w:spacing w:before="12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1F4A4EB2" w14:textId="77777777" w:rsidR="001827CF" w:rsidRDefault="001827CF" w:rsidP="001827CF">
            <w:pPr>
              <w:spacing w:before="12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00B9CC79" w14:textId="77777777" w:rsidR="001827CF" w:rsidRDefault="001827CF" w:rsidP="001827CF">
            <w:pPr>
              <w:spacing w:before="12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65D20E95" w14:textId="0576B5BB" w:rsidR="00275382" w:rsidRDefault="001827CF" w:rsidP="001827CF">
            <w:pPr>
              <w:spacing w:before="80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b/>
              </w:rPr>
              <w:t>Thiều Chung Nghĩa</w:t>
            </w:r>
          </w:p>
        </w:tc>
      </w:tr>
    </w:tbl>
    <w:p w14:paraId="16A857FB" w14:textId="77777777" w:rsidR="0083428E" w:rsidRDefault="0083428E" w:rsidP="00155723">
      <w:pPr>
        <w:jc w:val="center"/>
      </w:pPr>
    </w:p>
    <w:sectPr w:rsidR="0083428E" w:rsidSect="002D0A26">
      <w:pgSz w:w="11907" w:h="16840" w:code="9"/>
      <w:pgMar w:top="1134" w:right="1134" w:bottom="1134" w:left="1701" w:header="62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82"/>
    <w:rsid w:val="0002194C"/>
    <w:rsid w:val="00040639"/>
    <w:rsid w:val="0004110D"/>
    <w:rsid w:val="000479A4"/>
    <w:rsid w:val="00060646"/>
    <w:rsid w:val="000609D8"/>
    <w:rsid w:val="00064BF4"/>
    <w:rsid w:val="000B0D1C"/>
    <w:rsid w:val="000B3428"/>
    <w:rsid w:val="000D3AC9"/>
    <w:rsid w:val="000E2BCC"/>
    <w:rsid w:val="0011716E"/>
    <w:rsid w:val="00136E05"/>
    <w:rsid w:val="00141E46"/>
    <w:rsid w:val="00152444"/>
    <w:rsid w:val="00154704"/>
    <w:rsid w:val="00155723"/>
    <w:rsid w:val="001559A8"/>
    <w:rsid w:val="001827CF"/>
    <w:rsid w:val="00186C3F"/>
    <w:rsid w:val="001C0249"/>
    <w:rsid w:val="001C65C9"/>
    <w:rsid w:val="001E1847"/>
    <w:rsid w:val="001E3BCA"/>
    <w:rsid w:val="001F0045"/>
    <w:rsid w:val="00215AA1"/>
    <w:rsid w:val="00221DE6"/>
    <w:rsid w:val="002363C0"/>
    <w:rsid w:val="00250494"/>
    <w:rsid w:val="00257485"/>
    <w:rsid w:val="0026514E"/>
    <w:rsid w:val="00270CBF"/>
    <w:rsid w:val="00274D91"/>
    <w:rsid w:val="00275382"/>
    <w:rsid w:val="00275F82"/>
    <w:rsid w:val="002913D8"/>
    <w:rsid w:val="002B3978"/>
    <w:rsid w:val="002B3D2C"/>
    <w:rsid w:val="002D0A26"/>
    <w:rsid w:val="002E1465"/>
    <w:rsid w:val="002F2907"/>
    <w:rsid w:val="00304263"/>
    <w:rsid w:val="0031718F"/>
    <w:rsid w:val="003239C5"/>
    <w:rsid w:val="0035056C"/>
    <w:rsid w:val="00377DC2"/>
    <w:rsid w:val="003806E3"/>
    <w:rsid w:val="00391E22"/>
    <w:rsid w:val="003B2B45"/>
    <w:rsid w:val="003E0399"/>
    <w:rsid w:val="003E2C1C"/>
    <w:rsid w:val="003E5BF4"/>
    <w:rsid w:val="003F5FE5"/>
    <w:rsid w:val="004043FF"/>
    <w:rsid w:val="00406705"/>
    <w:rsid w:val="004101EC"/>
    <w:rsid w:val="00411839"/>
    <w:rsid w:val="00424639"/>
    <w:rsid w:val="004272B3"/>
    <w:rsid w:val="0043492C"/>
    <w:rsid w:val="00454310"/>
    <w:rsid w:val="0046254E"/>
    <w:rsid w:val="00464185"/>
    <w:rsid w:val="0047053A"/>
    <w:rsid w:val="00484B59"/>
    <w:rsid w:val="004B49E7"/>
    <w:rsid w:val="004C6BE2"/>
    <w:rsid w:val="004D0A24"/>
    <w:rsid w:val="004F02AC"/>
    <w:rsid w:val="00506CA8"/>
    <w:rsid w:val="00515FC2"/>
    <w:rsid w:val="00524DB1"/>
    <w:rsid w:val="00531B7A"/>
    <w:rsid w:val="00533DD7"/>
    <w:rsid w:val="005378CB"/>
    <w:rsid w:val="00573CBE"/>
    <w:rsid w:val="00575A73"/>
    <w:rsid w:val="00581B5D"/>
    <w:rsid w:val="00587BA2"/>
    <w:rsid w:val="00591514"/>
    <w:rsid w:val="005A7207"/>
    <w:rsid w:val="005B0C2D"/>
    <w:rsid w:val="005C505E"/>
    <w:rsid w:val="005C7C39"/>
    <w:rsid w:val="005E35EE"/>
    <w:rsid w:val="005E38F4"/>
    <w:rsid w:val="005E7144"/>
    <w:rsid w:val="005F7792"/>
    <w:rsid w:val="00602339"/>
    <w:rsid w:val="00617918"/>
    <w:rsid w:val="00630561"/>
    <w:rsid w:val="0064035C"/>
    <w:rsid w:val="0064471B"/>
    <w:rsid w:val="0065123A"/>
    <w:rsid w:val="00657551"/>
    <w:rsid w:val="00670A5B"/>
    <w:rsid w:val="006B1DEE"/>
    <w:rsid w:val="006D3836"/>
    <w:rsid w:val="0070089B"/>
    <w:rsid w:val="00711905"/>
    <w:rsid w:val="00741D01"/>
    <w:rsid w:val="00743567"/>
    <w:rsid w:val="007562A1"/>
    <w:rsid w:val="0078499F"/>
    <w:rsid w:val="007A08FC"/>
    <w:rsid w:val="007B0C61"/>
    <w:rsid w:val="007B36EC"/>
    <w:rsid w:val="007F3A59"/>
    <w:rsid w:val="00806C29"/>
    <w:rsid w:val="00811B15"/>
    <w:rsid w:val="0083428E"/>
    <w:rsid w:val="0084231F"/>
    <w:rsid w:val="00852572"/>
    <w:rsid w:val="00856B76"/>
    <w:rsid w:val="0086341F"/>
    <w:rsid w:val="0086449A"/>
    <w:rsid w:val="0087021E"/>
    <w:rsid w:val="008D519C"/>
    <w:rsid w:val="008E2E6B"/>
    <w:rsid w:val="008F2E76"/>
    <w:rsid w:val="00916E6C"/>
    <w:rsid w:val="00936A6F"/>
    <w:rsid w:val="00943796"/>
    <w:rsid w:val="00956E34"/>
    <w:rsid w:val="0096595F"/>
    <w:rsid w:val="009675FF"/>
    <w:rsid w:val="00971645"/>
    <w:rsid w:val="00980053"/>
    <w:rsid w:val="009A15E7"/>
    <w:rsid w:val="009A1B1C"/>
    <w:rsid w:val="009B21FA"/>
    <w:rsid w:val="009D0187"/>
    <w:rsid w:val="009D2DE8"/>
    <w:rsid w:val="009E5788"/>
    <w:rsid w:val="009E5874"/>
    <w:rsid w:val="009F7A36"/>
    <w:rsid w:val="00A035DC"/>
    <w:rsid w:val="00A2344B"/>
    <w:rsid w:val="00A3223C"/>
    <w:rsid w:val="00A53A10"/>
    <w:rsid w:val="00A708E8"/>
    <w:rsid w:val="00A770EE"/>
    <w:rsid w:val="00A80987"/>
    <w:rsid w:val="00A96AF3"/>
    <w:rsid w:val="00AB7583"/>
    <w:rsid w:val="00AE135E"/>
    <w:rsid w:val="00AF5D7A"/>
    <w:rsid w:val="00B01E20"/>
    <w:rsid w:val="00B07854"/>
    <w:rsid w:val="00B21CA8"/>
    <w:rsid w:val="00B22ECD"/>
    <w:rsid w:val="00B316E4"/>
    <w:rsid w:val="00B44F75"/>
    <w:rsid w:val="00B51B90"/>
    <w:rsid w:val="00B54A5D"/>
    <w:rsid w:val="00B63F0F"/>
    <w:rsid w:val="00B90BCE"/>
    <w:rsid w:val="00B932D0"/>
    <w:rsid w:val="00BB4DAF"/>
    <w:rsid w:val="00BE3551"/>
    <w:rsid w:val="00BE3825"/>
    <w:rsid w:val="00BF0D6D"/>
    <w:rsid w:val="00C0306B"/>
    <w:rsid w:val="00C12571"/>
    <w:rsid w:val="00C2764D"/>
    <w:rsid w:val="00C5234E"/>
    <w:rsid w:val="00C52F82"/>
    <w:rsid w:val="00C55832"/>
    <w:rsid w:val="00C62C91"/>
    <w:rsid w:val="00C63E45"/>
    <w:rsid w:val="00C806FC"/>
    <w:rsid w:val="00CA3764"/>
    <w:rsid w:val="00CB2003"/>
    <w:rsid w:val="00D02D50"/>
    <w:rsid w:val="00D0678C"/>
    <w:rsid w:val="00D174E1"/>
    <w:rsid w:val="00D25488"/>
    <w:rsid w:val="00D27B4B"/>
    <w:rsid w:val="00D3757C"/>
    <w:rsid w:val="00D54481"/>
    <w:rsid w:val="00D5578D"/>
    <w:rsid w:val="00D709B0"/>
    <w:rsid w:val="00D72F66"/>
    <w:rsid w:val="00DA1E6E"/>
    <w:rsid w:val="00DA2011"/>
    <w:rsid w:val="00DA665D"/>
    <w:rsid w:val="00DB1B6A"/>
    <w:rsid w:val="00DB2CFB"/>
    <w:rsid w:val="00DD4905"/>
    <w:rsid w:val="00DE1E5B"/>
    <w:rsid w:val="00DF2E30"/>
    <w:rsid w:val="00DF58AC"/>
    <w:rsid w:val="00E56136"/>
    <w:rsid w:val="00E619D6"/>
    <w:rsid w:val="00E6495C"/>
    <w:rsid w:val="00EB1350"/>
    <w:rsid w:val="00EB79A5"/>
    <w:rsid w:val="00EC0EC6"/>
    <w:rsid w:val="00ED38BD"/>
    <w:rsid w:val="00F06B02"/>
    <w:rsid w:val="00F14E6F"/>
    <w:rsid w:val="00F22DD7"/>
    <w:rsid w:val="00F33632"/>
    <w:rsid w:val="00F33FCD"/>
    <w:rsid w:val="00F531A2"/>
    <w:rsid w:val="00F65E03"/>
    <w:rsid w:val="00F80A86"/>
    <w:rsid w:val="00F855CA"/>
    <w:rsid w:val="00F91CFA"/>
    <w:rsid w:val="00F92F80"/>
    <w:rsid w:val="00F93DDD"/>
    <w:rsid w:val="00FA02FF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D144"/>
  <w15:docId w15:val="{49D3C93D-49DA-42B0-8E71-E46B062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82"/>
    <w:pPr>
      <w:spacing w:after="0" w:line="240" w:lineRule="auto"/>
    </w:pPr>
    <w:rPr>
      <w:rFonts w:ascii=".VnTime" w:eastAsia="SimSu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27538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2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2024-07-25T07:18:00Z</cp:lastPrinted>
  <dcterms:created xsi:type="dcterms:W3CDTF">2024-07-26T08:56:00Z</dcterms:created>
  <dcterms:modified xsi:type="dcterms:W3CDTF">2024-07-26T09:10:00Z</dcterms:modified>
</cp:coreProperties>
</file>